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EAA" w:rsidRDefault="00272C24" w:rsidP="00A22FE5">
      <w:pPr>
        <w:jc w:val="center"/>
        <w:rPr>
          <w:rFonts w:ascii="Arial" w:hAnsi="Arial" w:cs="Arial"/>
          <w:sz w:val="21"/>
          <w:szCs w:val="21"/>
        </w:rPr>
      </w:pPr>
      <w:r>
        <w:rPr>
          <w:rFonts w:ascii="Arial" w:hAnsi="Arial" w:cs="Arial"/>
          <w:sz w:val="21"/>
          <w:szCs w:val="21"/>
        </w:rPr>
        <w:t xml:space="preserve">PERCORSO </w:t>
      </w:r>
      <w:r w:rsidR="00FD12C9">
        <w:rPr>
          <w:rFonts w:ascii="Arial" w:hAnsi="Arial" w:cs="Arial"/>
          <w:sz w:val="21"/>
          <w:szCs w:val="21"/>
        </w:rPr>
        <w:t>di INSEGNAMENTO-APPRENDIMENTO su</w:t>
      </w:r>
    </w:p>
    <w:p w:rsidR="00D9345A" w:rsidRPr="00A22FE5" w:rsidRDefault="00D9345A" w:rsidP="00A22FE5">
      <w:pPr>
        <w:jc w:val="center"/>
        <w:rPr>
          <w:rFonts w:ascii="Arial" w:hAnsi="Arial" w:cs="Arial"/>
          <w:sz w:val="21"/>
          <w:szCs w:val="21"/>
        </w:rPr>
      </w:pPr>
    </w:p>
    <w:p w:rsidR="00152EAA" w:rsidRPr="00A22FE5" w:rsidRDefault="00152EAA" w:rsidP="00A22FE5">
      <w:pPr>
        <w:jc w:val="center"/>
        <w:rPr>
          <w:rFonts w:ascii="Arial" w:hAnsi="Arial" w:cs="Arial"/>
          <w:b/>
          <w:sz w:val="21"/>
          <w:szCs w:val="21"/>
        </w:rPr>
      </w:pPr>
      <w:r w:rsidRPr="00A22FE5">
        <w:rPr>
          <w:rFonts w:ascii="Arial" w:hAnsi="Arial" w:cs="Arial"/>
          <w:b/>
          <w:sz w:val="21"/>
          <w:szCs w:val="21"/>
        </w:rPr>
        <w:t>“</w:t>
      </w:r>
      <w:r w:rsidR="00FD12C9">
        <w:rPr>
          <w:rFonts w:ascii="Arial" w:hAnsi="Arial" w:cs="Arial"/>
          <w:b/>
          <w:sz w:val="21"/>
          <w:szCs w:val="21"/>
        </w:rPr>
        <w:t xml:space="preserve">Ricchezza-povertà, </w:t>
      </w:r>
      <w:r w:rsidR="00A245D5">
        <w:rPr>
          <w:rFonts w:ascii="Arial" w:hAnsi="Arial" w:cs="Arial"/>
          <w:b/>
          <w:sz w:val="21"/>
          <w:szCs w:val="21"/>
        </w:rPr>
        <w:t xml:space="preserve">come </w:t>
      </w:r>
      <w:r w:rsidR="00FD12C9">
        <w:rPr>
          <w:rFonts w:ascii="Arial" w:hAnsi="Arial" w:cs="Arial"/>
          <w:b/>
          <w:sz w:val="21"/>
          <w:szCs w:val="21"/>
        </w:rPr>
        <w:t>espressione della disuguaglianza economica</w:t>
      </w:r>
      <w:r w:rsidRPr="00A22FE5">
        <w:rPr>
          <w:rFonts w:ascii="Arial" w:hAnsi="Arial" w:cs="Arial"/>
          <w:b/>
          <w:sz w:val="21"/>
          <w:szCs w:val="21"/>
        </w:rPr>
        <w:t>”</w:t>
      </w:r>
    </w:p>
    <w:p w:rsidR="00152EAA" w:rsidRPr="00A22FE5" w:rsidRDefault="00152EAA" w:rsidP="00A22FE5">
      <w:pPr>
        <w:jc w:val="center"/>
        <w:rPr>
          <w:rFonts w:ascii="Arial" w:hAnsi="Arial" w:cs="Arial"/>
          <w:b/>
          <w:sz w:val="21"/>
          <w:szCs w:val="21"/>
        </w:rPr>
      </w:pPr>
    </w:p>
    <w:tbl>
      <w:tblPr>
        <w:tblW w:w="5149" w:type="pct"/>
        <w:jc w:val="center"/>
        <w:tblBorders>
          <w:top w:val="single" w:sz="4" w:space="0" w:color="auto"/>
          <w:left w:val="single" w:sz="4" w:space="0" w:color="auto"/>
          <w:bottom w:val="single" w:sz="4" w:space="0" w:color="auto"/>
          <w:right w:val="single" w:sz="4" w:space="0" w:color="auto"/>
        </w:tblBorders>
        <w:tblLook w:val="0000"/>
      </w:tblPr>
      <w:tblGrid>
        <w:gridCol w:w="3646"/>
        <w:gridCol w:w="94"/>
        <w:gridCol w:w="3478"/>
        <w:gridCol w:w="61"/>
        <w:gridCol w:w="3664"/>
      </w:tblGrid>
      <w:tr w:rsidR="00152EAA" w:rsidRPr="00A22FE5" w:rsidTr="00BA6C65">
        <w:trPr>
          <w:trHeight w:val="2028"/>
          <w:jc w:val="center"/>
        </w:trPr>
        <w:tc>
          <w:tcPr>
            <w:tcW w:w="5000" w:type="pct"/>
            <w:gridSpan w:val="5"/>
            <w:shd w:val="clear" w:color="auto" w:fill="FFFFFF"/>
            <w:tcMar>
              <w:top w:w="80" w:type="dxa"/>
              <w:left w:w="80" w:type="dxa"/>
              <w:bottom w:w="80" w:type="dxa"/>
              <w:right w:w="80" w:type="dxa"/>
            </w:tcMar>
          </w:tcPr>
          <w:p w:rsidR="00152EAA" w:rsidRPr="00FD12C9" w:rsidRDefault="00152EAA" w:rsidP="00A22FE5">
            <w:pPr>
              <w:pBdr>
                <w:top w:val="nil"/>
                <w:left w:val="nil"/>
                <w:bottom w:val="nil"/>
                <w:right w:val="nil"/>
                <w:between w:val="nil"/>
              </w:pBdr>
              <w:jc w:val="center"/>
              <w:rPr>
                <w:rFonts w:ascii="Arial" w:hAnsi="Arial" w:cs="Arial"/>
                <w:b/>
                <w:color w:val="000000"/>
                <w:sz w:val="21"/>
                <w:szCs w:val="21"/>
                <w:u w:val="single"/>
              </w:rPr>
            </w:pPr>
            <w:r w:rsidRPr="00FD12C9">
              <w:rPr>
                <w:rFonts w:ascii="Arial" w:hAnsi="Arial" w:cs="Arial"/>
                <w:b/>
                <w:color w:val="000000"/>
                <w:sz w:val="21"/>
                <w:szCs w:val="21"/>
                <w:u w:val="single"/>
              </w:rPr>
              <w:t>MAPPA CONCETTUALE</w:t>
            </w:r>
          </w:p>
          <w:p w:rsidR="00032BF2" w:rsidRPr="00A22FE5" w:rsidRDefault="00032BF2" w:rsidP="00A22FE5">
            <w:pPr>
              <w:pBdr>
                <w:top w:val="nil"/>
                <w:left w:val="nil"/>
                <w:bottom w:val="nil"/>
                <w:right w:val="nil"/>
                <w:between w:val="nil"/>
              </w:pBdr>
              <w:jc w:val="center"/>
              <w:rPr>
                <w:rFonts w:ascii="Arial" w:hAnsi="Arial" w:cs="Arial"/>
                <w:b/>
                <w:color w:val="000000"/>
                <w:sz w:val="21"/>
                <w:szCs w:val="21"/>
              </w:rPr>
            </w:pPr>
          </w:p>
          <w:p w:rsidR="00152EAA" w:rsidRPr="00FD12C9" w:rsidRDefault="00FD12C9" w:rsidP="00FD12C9">
            <w:pPr>
              <w:pBdr>
                <w:top w:val="nil"/>
                <w:left w:val="nil"/>
                <w:bottom w:val="nil"/>
                <w:right w:val="nil"/>
                <w:between w:val="nil"/>
              </w:pBdr>
              <w:jc w:val="center"/>
              <w:rPr>
                <w:rFonts w:ascii="Arial" w:hAnsi="Arial" w:cs="Arial"/>
                <w:b/>
                <w:color w:val="000000" w:themeColor="text1"/>
                <w:sz w:val="21"/>
                <w:szCs w:val="21"/>
              </w:rPr>
            </w:pPr>
            <w:r w:rsidRPr="00FD12C9">
              <w:rPr>
                <w:rFonts w:ascii="Arial" w:hAnsi="Arial" w:cs="Arial"/>
                <w:b/>
                <w:color w:val="000000" w:themeColor="text1"/>
                <w:sz w:val="21"/>
                <w:szCs w:val="21"/>
              </w:rPr>
              <w:t>RICCHEZZA-POVERTÀ</w:t>
            </w:r>
          </w:p>
          <w:p w:rsidR="00FD12C9" w:rsidRPr="00FD12C9" w:rsidRDefault="00FD12C9" w:rsidP="00FD12C9">
            <w:pPr>
              <w:pBdr>
                <w:top w:val="nil"/>
                <w:left w:val="nil"/>
                <w:bottom w:val="nil"/>
                <w:right w:val="nil"/>
                <w:between w:val="nil"/>
              </w:pBdr>
              <w:jc w:val="center"/>
              <w:rPr>
                <w:rFonts w:ascii="Arial" w:hAnsi="Arial" w:cs="Arial"/>
                <w:b/>
                <w:color w:val="000000" w:themeColor="text1"/>
                <w:sz w:val="21"/>
                <w:szCs w:val="21"/>
              </w:rPr>
            </w:pPr>
            <w:r w:rsidRPr="00FD12C9">
              <w:rPr>
                <w:rFonts w:ascii="Arial" w:hAnsi="Arial" w:cs="Arial"/>
                <w:b/>
                <w:color w:val="000000" w:themeColor="text1"/>
                <w:sz w:val="21"/>
                <w:szCs w:val="21"/>
              </w:rPr>
              <w:t>=</w:t>
            </w:r>
          </w:p>
          <w:p w:rsidR="00FD12C9" w:rsidRDefault="00FD12C9" w:rsidP="00FD12C9">
            <w:pPr>
              <w:pBdr>
                <w:top w:val="nil"/>
                <w:left w:val="nil"/>
                <w:bottom w:val="nil"/>
                <w:right w:val="nil"/>
                <w:between w:val="nil"/>
              </w:pBdr>
              <w:jc w:val="center"/>
              <w:rPr>
                <w:rFonts w:ascii="Arial" w:hAnsi="Arial" w:cs="Arial"/>
                <w:b/>
                <w:color w:val="000000" w:themeColor="text1"/>
                <w:sz w:val="21"/>
                <w:szCs w:val="21"/>
              </w:rPr>
            </w:pPr>
            <w:r w:rsidRPr="00FD12C9">
              <w:rPr>
                <w:rFonts w:ascii="Arial" w:hAnsi="Arial" w:cs="Arial"/>
                <w:b/>
                <w:color w:val="000000" w:themeColor="text1"/>
                <w:sz w:val="21"/>
                <w:szCs w:val="21"/>
              </w:rPr>
              <w:t xml:space="preserve">espressione </w:t>
            </w:r>
            <w:r>
              <w:rPr>
                <w:rFonts w:ascii="Arial" w:hAnsi="Arial" w:cs="Arial"/>
                <w:b/>
                <w:color w:val="000000" w:themeColor="text1"/>
                <w:sz w:val="21"/>
                <w:szCs w:val="21"/>
              </w:rPr>
              <w:t xml:space="preserve">economica </w:t>
            </w:r>
            <w:r w:rsidRPr="00FD12C9">
              <w:rPr>
                <w:rFonts w:ascii="Arial" w:hAnsi="Arial" w:cs="Arial"/>
                <w:b/>
                <w:color w:val="000000" w:themeColor="text1"/>
                <w:sz w:val="21"/>
                <w:szCs w:val="21"/>
              </w:rPr>
              <w:t xml:space="preserve">della disuguaglianza </w:t>
            </w:r>
          </w:p>
          <w:p w:rsidR="00FD12C9" w:rsidRPr="00FD12C9" w:rsidRDefault="00FD12C9" w:rsidP="00FD12C9">
            <w:pPr>
              <w:pBdr>
                <w:top w:val="nil"/>
                <w:left w:val="nil"/>
                <w:bottom w:val="nil"/>
                <w:right w:val="nil"/>
                <w:between w:val="nil"/>
              </w:pBdr>
              <w:jc w:val="center"/>
              <w:rPr>
                <w:rFonts w:ascii="Arial" w:hAnsi="Arial" w:cs="Arial"/>
                <w:b/>
                <w:color w:val="000000" w:themeColor="text1"/>
                <w:sz w:val="21"/>
                <w:szCs w:val="21"/>
              </w:rPr>
            </w:pPr>
          </w:p>
          <w:p w:rsidR="00BA0B69" w:rsidRDefault="00BA6C65" w:rsidP="00A22FE5">
            <w:pPr>
              <w:pBdr>
                <w:top w:val="nil"/>
                <w:left w:val="nil"/>
                <w:bottom w:val="nil"/>
                <w:right w:val="nil"/>
                <w:between w:val="nil"/>
              </w:pBdr>
              <w:jc w:val="center"/>
              <w:rPr>
                <w:rFonts w:ascii="Arial" w:hAnsi="Arial" w:cs="Arial"/>
                <w:i/>
                <w:color w:val="000000" w:themeColor="text1"/>
                <w:sz w:val="21"/>
                <w:szCs w:val="21"/>
              </w:rPr>
            </w:pPr>
            <w:r>
              <w:rPr>
                <w:rFonts w:ascii="Arial" w:hAnsi="Arial" w:cs="Arial"/>
                <w:i/>
                <w:color w:val="000000" w:themeColor="text1"/>
                <w:sz w:val="21"/>
                <w:szCs w:val="21"/>
              </w:rPr>
              <w:t xml:space="preserve">contraddistinta da grande complessità </w:t>
            </w:r>
          </w:p>
          <w:p w:rsidR="00BA6C65" w:rsidRDefault="00BA6C65" w:rsidP="00A22FE5">
            <w:pPr>
              <w:pBdr>
                <w:top w:val="nil"/>
                <w:left w:val="nil"/>
                <w:bottom w:val="nil"/>
                <w:right w:val="nil"/>
                <w:between w:val="nil"/>
              </w:pBdr>
              <w:jc w:val="center"/>
              <w:rPr>
                <w:rFonts w:ascii="Arial" w:hAnsi="Arial" w:cs="Arial"/>
                <w:i/>
                <w:color w:val="000000" w:themeColor="text1"/>
                <w:sz w:val="21"/>
                <w:szCs w:val="21"/>
              </w:rPr>
            </w:pPr>
          </w:p>
          <w:p w:rsidR="00BA6C65" w:rsidRDefault="00BA6C65" w:rsidP="00A22FE5">
            <w:pPr>
              <w:pBdr>
                <w:top w:val="nil"/>
                <w:left w:val="nil"/>
                <w:bottom w:val="nil"/>
                <w:right w:val="nil"/>
                <w:between w:val="nil"/>
              </w:pBdr>
              <w:jc w:val="center"/>
              <w:rPr>
                <w:rFonts w:ascii="Arial" w:hAnsi="Arial" w:cs="Arial"/>
                <w:i/>
                <w:color w:val="000000" w:themeColor="text1"/>
                <w:sz w:val="21"/>
                <w:szCs w:val="21"/>
              </w:rPr>
            </w:pPr>
            <w:r>
              <w:rPr>
                <w:rFonts w:ascii="Arial" w:hAnsi="Arial" w:cs="Arial"/>
                <w:i/>
                <w:color w:val="000000" w:themeColor="text1"/>
                <w:sz w:val="21"/>
                <w:szCs w:val="21"/>
              </w:rPr>
              <w:t>variabile in rapporto</w:t>
            </w:r>
          </w:p>
          <w:p w:rsidR="00BA0B69" w:rsidRDefault="001A2DEE" w:rsidP="00A22FE5">
            <w:pPr>
              <w:pBdr>
                <w:top w:val="nil"/>
                <w:left w:val="nil"/>
                <w:bottom w:val="nil"/>
                <w:right w:val="nil"/>
                <w:between w:val="nil"/>
              </w:pBdr>
              <w:jc w:val="center"/>
              <w:rPr>
                <w:rFonts w:ascii="Arial" w:hAnsi="Arial" w:cs="Arial"/>
                <w:i/>
                <w:color w:val="000000" w:themeColor="text1"/>
                <w:sz w:val="21"/>
                <w:szCs w:val="21"/>
              </w:rPr>
            </w:pPr>
            <w:r>
              <w:rPr>
                <w:rFonts w:ascii="Arial" w:hAnsi="Arial" w:cs="Arial"/>
                <w:i/>
                <w:noProof/>
                <w:color w:val="000000" w:themeColor="text1"/>
                <w:sz w:val="21"/>
                <w:szCs w:val="21"/>
              </w:rPr>
              <w:pict>
                <v:line id="Connettore 1 2" o:spid="_x0000_s1026" style="position:absolute;left:0;text-align:left;z-index:251660288;visibility:visible;mso-width-relative:margin;mso-height-relative:margin" from="296.95pt,6.8pt" to="416.3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" strokecolor="#4579b8 [3044]">
                  <v:stroke endarrow="block"/>
                </v:line>
              </w:pict>
            </w:r>
            <w:r>
              <w:rPr>
                <w:rFonts w:ascii="Arial" w:hAnsi="Arial" w:cs="Arial"/>
                <w:i/>
                <w:noProof/>
                <w:color w:val="000000" w:themeColor="text1"/>
                <w:sz w:val="21"/>
                <w:szCs w:val="21"/>
              </w:rPr>
              <w:pict>
                <v:line id="Connettore 1 1" o:spid="_x0000_s1031" style="position:absolute;left:0;text-align:left;flip:y;z-index:251659264;visibility:visible;mso-width-relative:margin;mso-height-relative:margin" from="123.55pt,6.8pt" to="237.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" strokecolor="#4579b8 [3044]">
                  <v:stroke startarrow="block"/>
                </v:line>
              </w:pict>
            </w:r>
            <w:r w:rsidR="00BA0B69">
              <w:rPr>
                <w:rFonts w:ascii="Arial" w:hAnsi="Arial" w:cs="Arial"/>
                <w:i/>
                <w:color w:val="000000" w:themeColor="text1"/>
                <w:sz w:val="21"/>
                <w:szCs w:val="21"/>
              </w:rPr>
              <w:t>alla scala</w:t>
            </w:r>
          </w:p>
          <w:p w:rsidR="00152EAA" w:rsidRPr="00A22FE5" w:rsidRDefault="001A2DEE" w:rsidP="00BA0B69">
            <w:pPr>
              <w:pBdr>
                <w:top w:val="nil"/>
                <w:left w:val="nil"/>
                <w:bottom w:val="nil"/>
                <w:right w:val="nil"/>
                <w:between w:val="nil"/>
              </w:pBdr>
              <w:rPr>
                <w:rFonts w:ascii="Arial" w:eastAsia="Calibri" w:hAnsi="Arial" w:cs="Arial"/>
                <w:color w:val="000000"/>
                <w:sz w:val="21"/>
                <w:szCs w:val="21"/>
              </w:rPr>
            </w:pPr>
            <w:r>
              <w:rPr>
                <w:rFonts w:ascii="Arial" w:eastAsia="Calibri" w:hAnsi="Arial" w:cs="Arial"/>
                <w:noProof/>
                <w:color w:val="000000"/>
                <w:sz w:val="21"/>
                <w:szCs w:val="21"/>
              </w:rPr>
              <w:pict>
                <v:line id="Connettore 1 3" o:spid="_x0000_s1030" style="position:absolute;z-index:251661312;visibility:visible;mso-height-relative:margin" from="268.75pt,.7pt" to="268.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" strokecolor="#4579b8 [3044]">
                  <v:stroke endarrow="block"/>
                </v:line>
              </w:pict>
            </w:r>
          </w:p>
        </w:tc>
      </w:tr>
      <w:tr w:rsidR="00BA0B69" w:rsidRPr="00A22FE5" w:rsidTr="00BA6C65">
        <w:trPr>
          <w:trHeight w:val="288"/>
          <w:jc w:val="center"/>
        </w:trPr>
        <w:tc>
          <w:tcPr>
            <w:tcW w:w="1709" w:type="pct"/>
            <w:gridSpan w:val="2"/>
            <w:shd w:val="clear" w:color="auto" w:fill="FFFFFF"/>
            <w:tcMar>
              <w:top w:w="80" w:type="dxa"/>
              <w:left w:w="80" w:type="dxa"/>
              <w:bottom w:w="80" w:type="dxa"/>
              <w:right w:w="80" w:type="dxa"/>
            </w:tcMar>
          </w:tcPr>
          <w:p w:rsidR="00BA0B69" w:rsidRPr="00F26FD0" w:rsidRDefault="00BA0B69" w:rsidP="00BA0B69">
            <w:pPr>
              <w:jc w:val="center"/>
              <w:rPr>
                <w:rFonts w:ascii="Arial" w:hAnsi="Arial" w:cs="Arial"/>
                <w:b/>
                <w:color w:val="000000"/>
                <w:sz w:val="21"/>
                <w:szCs w:val="21"/>
                <w:u w:val="single"/>
              </w:rPr>
            </w:pPr>
            <w:r w:rsidRPr="00F26FD0">
              <w:rPr>
                <w:rFonts w:ascii="Arial" w:hAnsi="Arial" w:cs="Arial"/>
                <w:color w:val="000000" w:themeColor="text1"/>
                <w:sz w:val="21"/>
                <w:szCs w:val="21"/>
              </w:rPr>
              <w:t>concettuale</w:t>
            </w:r>
          </w:p>
        </w:tc>
        <w:tc>
          <w:tcPr>
            <w:tcW w:w="1589" w:type="pct"/>
            <w:shd w:val="clear" w:color="auto" w:fill="FFFFFF"/>
          </w:tcPr>
          <w:p w:rsidR="00BA0B69" w:rsidRPr="00F26FD0" w:rsidRDefault="00BA0B69" w:rsidP="00A22FE5">
            <w:pPr>
              <w:pBdr>
                <w:top w:val="nil"/>
                <w:left w:val="nil"/>
                <w:bottom w:val="nil"/>
                <w:right w:val="nil"/>
                <w:between w:val="nil"/>
              </w:pBdr>
              <w:jc w:val="center"/>
              <w:rPr>
                <w:rFonts w:ascii="Arial" w:hAnsi="Arial" w:cs="Arial"/>
                <w:b/>
                <w:color w:val="000000"/>
                <w:sz w:val="21"/>
                <w:szCs w:val="21"/>
                <w:u w:val="single"/>
              </w:rPr>
            </w:pPr>
            <w:r w:rsidRPr="00F26FD0">
              <w:rPr>
                <w:rFonts w:ascii="Arial" w:hAnsi="Arial" w:cs="Arial"/>
                <w:color w:val="000000" w:themeColor="text1"/>
                <w:sz w:val="21"/>
                <w:szCs w:val="21"/>
              </w:rPr>
              <w:t>spaziale</w:t>
            </w:r>
          </w:p>
        </w:tc>
        <w:tc>
          <w:tcPr>
            <w:tcW w:w="1702" w:type="pct"/>
            <w:gridSpan w:val="2"/>
            <w:shd w:val="clear" w:color="auto" w:fill="FFFFFF"/>
          </w:tcPr>
          <w:p w:rsidR="00BA0B69" w:rsidRPr="00F26FD0" w:rsidRDefault="00BA0B69" w:rsidP="00A22FE5">
            <w:pPr>
              <w:pBdr>
                <w:top w:val="nil"/>
                <w:left w:val="nil"/>
                <w:bottom w:val="nil"/>
                <w:right w:val="nil"/>
                <w:between w:val="nil"/>
              </w:pBdr>
              <w:jc w:val="center"/>
              <w:rPr>
                <w:rFonts w:ascii="Arial" w:hAnsi="Arial" w:cs="Arial"/>
                <w:b/>
                <w:color w:val="000000"/>
                <w:sz w:val="21"/>
                <w:szCs w:val="21"/>
                <w:u w:val="single"/>
              </w:rPr>
            </w:pPr>
            <w:r w:rsidRPr="00F26FD0">
              <w:rPr>
                <w:rFonts w:ascii="Arial" w:hAnsi="Arial" w:cs="Arial"/>
                <w:color w:val="000000" w:themeColor="text1"/>
                <w:sz w:val="21"/>
                <w:szCs w:val="21"/>
              </w:rPr>
              <w:t>temporale</w:t>
            </w:r>
          </w:p>
        </w:tc>
      </w:tr>
      <w:tr w:rsidR="00BA0B69" w:rsidRPr="00A22FE5" w:rsidTr="00BA6C65">
        <w:trPr>
          <w:trHeight w:val="588"/>
          <w:jc w:val="center"/>
        </w:trPr>
        <w:tc>
          <w:tcPr>
            <w:tcW w:w="5000" w:type="pct"/>
            <w:gridSpan w:val="5"/>
            <w:shd w:val="clear" w:color="auto" w:fill="FFFFFF"/>
            <w:tcMar>
              <w:top w:w="80" w:type="dxa"/>
              <w:left w:w="80" w:type="dxa"/>
              <w:bottom w:w="80" w:type="dxa"/>
              <w:right w:w="80" w:type="dxa"/>
            </w:tcMar>
          </w:tcPr>
          <w:p w:rsidR="00BA6C65" w:rsidRDefault="00BA6C65" w:rsidP="00BA6C65">
            <w:pPr>
              <w:pBdr>
                <w:top w:val="nil"/>
                <w:left w:val="nil"/>
                <w:bottom w:val="nil"/>
                <w:right w:val="nil"/>
                <w:between w:val="nil"/>
              </w:pBdr>
              <w:jc w:val="center"/>
              <w:rPr>
                <w:rFonts w:ascii="Arial" w:hAnsi="Arial" w:cs="Arial"/>
                <w:color w:val="000000" w:themeColor="text1"/>
                <w:sz w:val="21"/>
                <w:szCs w:val="21"/>
              </w:rPr>
            </w:pPr>
            <w:r>
              <w:rPr>
                <w:rFonts w:ascii="Arial" w:hAnsi="Arial" w:cs="Arial"/>
                <w:color w:val="000000" w:themeColor="text1"/>
                <w:sz w:val="21"/>
                <w:szCs w:val="21"/>
              </w:rPr>
              <w:t>con</w:t>
            </w:r>
          </w:p>
          <w:p w:rsidR="00BA6C65" w:rsidRDefault="00BA6C65" w:rsidP="00BA6C65">
            <w:pPr>
              <w:pBdr>
                <w:top w:val="nil"/>
                <w:left w:val="nil"/>
                <w:bottom w:val="nil"/>
                <w:right w:val="nil"/>
                <w:between w:val="nil"/>
              </w:pBdr>
              <w:jc w:val="center"/>
              <w:rPr>
                <w:rFonts w:ascii="Arial" w:hAnsi="Arial" w:cs="Arial"/>
                <w:color w:val="000000" w:themeColor="text1"/>
                <w:sz w:val="21"/>
                <w:szCs w:val="21"/>
              </w:rPr>
            </w:pPr>
          </w:p>
          <w:p w:rsidR="00BA6C65" w:rsidRDefault="001A2DEE" w:rsidP="00BA6C65">
            <w:pPr>
              <w:pBdr>
                <w:top w:val="nil"/>
                <w:left w:val="nil"/>
                <w:bottom w:val="nil"/>
                <w:right w:val="nil"/>
                <w:between w:val="nil"/>
              </w:pBdr>
              <w:jc w:val="center"/>
              <w:rPr>
                <w:rFonts w:ascii="Arial" w:hAnsi="Arial" w:cs="Arial"/>
                <w:i/>
                <w:color w:val="000000" w:themeColor="text1"/>
                <w:sz w:val="21"/>
                <w:szCs w:val="21"/>
              </w:rPr>
            </w:pPr>
            <w:r>
              <w:rPr>
                <w:rFonts w:ascii="Arial" w:hAnsi="Arial" w:cs="Arial"/>
                <w:i/>
                <w:noProof/>
                <w:color w:val="000000" w:themeColor="text1"/>
                <w:sz w:val="21"/>
                <w:szCs w:val="21"/>
              </w:rPr>
              <w:pict>
                <v:line id="Connettore 1 4" o:spid="_x0000_s1029" style="position:absolute;left:0;text-align:left;flip:y;z-index:251663360;visibility:visible;mso-width-relative:margin;mso-height-relative:margin" from="135.55pt,4.85pt" to="233.35pt,29.45pt" strokecolor="#4579b8 [3044]">
                  <v:stroke startarrow="block"/>
                </v:line>
              </w:pict>
            </w:r>
            <w:r w:rsidRPr="001A2DEE">
              <w:rPr>
                <w:rFonts w:ascii="Arial" w:eastAsia="Calibri" w:hAnsi="Arial" w:cs="Arial"/>
                <w:noProof/>
                <w:color w:val="000000"/>
                <w:sz w:val="21"/>
                <w:szCs w:val="21"/>
              </w:rPr>
              <w:pict>
                <v:line id="Connettore 1 6" o:spid="_x0000_s1028" style="position:absolute;left:0;text-align:left;z-index:251667456;visibility:visible;mso-width-relative:margin;mso-height-relative:margin" from="304.15pt,4.85pt" to="407.95pt,29.45pt" strokecolor="#4579b8 [3044]">
                  <v:stroke endarrow="block"/>
                </v:line>
              </w:pict>
            </w:r>
            <w:r w:rsidR="00F26FD0" w:rsidRPr="00F26FD0">
              <w:rPr>
                <w:rFonts w:ascii="Arial" w:hAnsi="Arial" w:cs="Arial"/>
                <w:i/>
                <w:color w:val="000000" w:themeColor="text1"/>
                <w:sz w:val="21"/>
                <w:szCs w:val="21"/>
              </w:rPr>
              <w:t>implicazioni</w:t>
            </w:r>
          </w:p>
          <w:p w:rsidR="00BA6C65" w:rsidRPr="00BA6C65" w:rsidRDefault="001A2DEE" w:rsidP="00BA6C65">
            <w:pPr>
              <w:pBdr>
                <w:top w:val="nil"/>
                <w:left w:val="nil"/>
                <w:bottom w:val="nil"/>
                <w:right w:val="nil"/>
                <w:between w:val="nil"/>
              </w:pBdr>
              <w:jc w:val="center"/>
              <w:rPr>
                <w:rFonts w:ascii="Arial" w:hAnsi="Arial" w:cs="Arial"/>
                <w:i/>
                <w:color w:val="000000" w:themeColor="text1"/>
                <w:sz w:val="21"/>
                <w:szCs w:val="21"/>
              </w:rPr>
            </w:pPr>
            <w:r w:rsidRPr="001A2DEE">
              <w:rPr>
                <w:noProof/>
              </w:rPr>
              <w:pict>
                <v:line id="Connettore 1 5" o:spid="_x0000_s1027" style="position:absolute;left:0;text-align:left;z-index:251665408;visibility:visible" from="268.3pt,1.7pt" to="268.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" strokecolor="#4579b8 [3044]">
                  <v:stroke endarrow="block"/>
                </v:line>
              </w:pict>
            </w:r>
          </w:p>
        </w:tc>
      </w:tr>
      <w:tr w:rsidR="00BA6C65" w:rsidRPr="00A22FE5" w:rsidTr="00173077">
        <w:trPr>
          <w:trHeight w:val="276"/>
          <w:jc w:val="center"/>
        </w:trPr>
        <w:tc>
          <w:tcPr>
            <w:tcW w:w="1666" w:type="pct"/>
            <w:shd w:val="clear" w:color="auto" w:fill="FFFFFF"/>
            <w:tcMar>
              <w:top w:w="80" w:type="dxa"/>
              <w:left w:w="80" w:type="dxa"/>
              <w:bottom w:w="80" w:type="dxa"/>
              <w:right w:w="80" w:type="dxa"/>
            </w:tcMar>
          </w:tcPr>
          <w:p w:rsidR="00BA6C65" w:rsidRDefault="00BA6C65" w:rsidP="00A22FE5">
            <w:pPr>
              <w:pBdr>
                <w:top w:val="nil"/>
                <w:left w:val="nil"/>
                <w:bottom w:val="nil"/>
                <w:right w:val="nil"/>
                <w:between w:val="nil"/>
              </w:pBdr>
              <w:jc w:val="center"/>
              <w:rPr>
                <w:rFonts w:ascii="Arial" w:hAnsi="Arial" w:cs="Arial"/>
                <w:color w:val="000000" w:themeColor="text1"/>
                <w:sz w:val="21"/>
                <w:szCs w:val="21"/>
              </w:rPr>
            </w:pPr>
            <w:r>
              <w:rPr>
                <w:rFonts w:ascii="Arial" w:hAnsi="Arial" w:cs="Arial"/>
                <w:color w:val="000000" w:themeColor="text1"/>
                <w:sz w:val="21"/>
                <w:szCs w:val="21"/>
              </w:rPr>
              <w:t>ambientali</w:t>
            </w:r>
          </w:p>
        </w:tc>
        <w:tc>
          <w:tcPr>
            <w:tcW w:w="1660" w:type="pct"/>
            <w:gridSpan w:val="3"/>
            <w:shd w:val="clear" w:color="auto" w:fill="FFFFFF"/>
          </w:tcPr>
          <w:p w:rsidR="00BA6C65" w:rsidRDefault="00BA6C65" w:rsidP="00A22FE5">
            <w:pPr>
              <w:pBdr>
                <w:top w:val="nil"/>
                <w:left w:val="nil"/>
                <w:bottom w:val="nil"/>
                <w:right w:val="nil"/>
                <w:between w:val="nil"/>
              </w:pBdr>
              <w:jc w:val="center"/>
              <w:rPr>
                <w:rFonts w:ascii="Arial" w:hAnsi="Arial" w:cs="Arial"/>
                <w:color w:val="000000" w:themeColor="text1"/>
                <w:sz w:val="21"/>
                <w:szCs w:val="21"/>
              </w:rPr>
            </w:pPr>
            <w:r>
              <w:rPr>
                <w:rFonts w:ascii="Arial" w:hAnsi="Arial" w:cs="Arial"/>
                <w:color w:val="000000" w:themeColor="text1"/>
                <w:sz w:val="21"/>
                <w:szCs w:val="21"/>
              </w:rPr>
              <w:t>sociali-culturali</w:t>
            </w:r>
          </w:p>
        </w:tc>
        <w:tc>
          <w:tcPr>
            <w:tcW w:w="1674" w:type="pct"/>
            <w:shd w:val="clear" w:color="auto" w:fill="FFFFFF"/>
          </w:tcPr>
          <w:p w:rsidR="00BA6C65" w:rsidRDefault="00BA6C65" w:rsidP="00A22FE5">
            <w:pPr>
              <w:pBdr>
                <w:top w:val="nil"/>
                <w:left w:val="nil"/>
                <w:bottom w:val="nil"/>
                <w:right w:val="nil"/>
                <w:between w:val="nil"/>
              </w:pBdr>
              <w:jc w:val="center"/>
              <w:rPr>
                <w:rFonts w:ascii="Arial" w:hAnsi="Arial" w:cs="Arial"/>
                <w:color w:val="000000" w:themeColor="text1"/>
                <w:sz w:val="21"/>
                <w:szCs w:val="21"/>
              </w:rPr>
            </w:pPr>
            <w:r>
              <w:rPr>
                <w:rFonts w:ascii="Arial" w:hAnsi="Arial" w:cs="Arial"/>
                <w:color w:val="000000" w:themeColor="text1"/>
                <w:sz w:val="21"/>
                <w:szCs w:val="21"/>
              </w:rPr>
              <w:t>economiche</w:t>
            </w:r>
          </w:p>
        </w:tc>
      </w:tr>
      <w:tr w:rsidR="00152EAA" w:rsidRPr="00A22FE5" w:rsidTr="00BA6C65">
        <w:trPr>
          <w:trHeight w:val="515"/>
          <w:jc w:val="center"/>
        </w:trPr>
        <w:tc>
          <w:tcPr>
            <w:tcW w:w="5000" w:type="pct"/>
            <w:gridSpan w:val="5"/>
            <w:tcBorders>
              <w:top w:val="single" w:sz="4" w:space="0" w:color="auto"/>
              <w:bottom w:val="single" w:sz="4" w:space="0" w:color="auto"/>
            </w:tcBorders>
            <w:shd w:val="clear" w:color="auto" w:fill="FFFFFF"/>
            <w:tcMar>
              <w:top w:w="80" w:type="dxa"/>
              <w:left w:w="80" w:type="dxa"/>
              <w:bottom w:w="80" w:type="dxa"/>
              <w:right w:w="80" w:type="dxa"/>
            </w:tcMar>
          </w:tcPr>
          <w:p w:rsidR="00152EAA" w:rsidRPr="00A22FE5" w:rsidRDefault="00152EAA" w:rsidP="00A22FE5">
            <w:pPr>
              <w:pBdr>
                <w:top w:val="nil"/>
                <w:left w:val="nil"/>
                <w:bottom w:val="nil"/>
                <w:right w:val="nil"/>
                <w:between w:val="nil"/>
              </w:pBdr>
              <w:jc w:val="both"/>
              <w:rPr>
                <w:rFonts w:ascii="Arial" w:hAnsi="Arial" w:cs="Arial"/>
                <w:b/>
                <w:color w:val="000000"/>
                <w:sz w:val="21"/>
                <w:szCs w:val="21"/>
              </w:rPr>
            </w:pPr>
            <w:r w:rsidRPr="00A22FE5">
              <w:rPr>
                <w:rFonts w:ascii="Arial" w:hAnsi="Arial" w:cs="Arial"/>
                <w:b/>
                <w:color w:val="000000"/>
                <w:sz w:val="21"/>
                <w:szCs w:val="21"/>
              </w:rPr>
              <w:t>OBIETTI</w:t>
            </w:r>
            <w:r w:rsidR="00272C24">
              <w:rPr>
                <w:rFonts w:ascii="Arial" w:hAnsi="Arial" w:cs="Arial"/>
                <w:b/>
                <w:color w:val="000000"/>
                <w:sz w:val="21"/>
                <w:szCs w:val="21"/>
              </w:rPr>
              <w:t xml:space="preserve">VO FORMATIVO: </w:t>
            </w:r>
            <w:r w:rsidR="00272C24" w:rsidRPr="00272C24">
              <w:rPr>
                <w:rFonts w:ascii="Arial" w:hAnsi="Arial" w:cs="Arial"/>
                <w:i/>
                <w:color w:val="000000"/>
                <w:sz w:val="21"/>
                <w:szCs w:val="21"/>
              </w:rPr>
              <w:t xml:space="preserve">riflettere sul binomio ricchezza-povertà, inteso quale </w:t>
            </w:r>
            <w:r w:rsidR="0059246D">
              <w:rPr>
                <w:rFonts w:ascii="Arial" w:hAnsi="Arial" w:cs="Arial"/>
                <w:i/>
                <w:color w:val="000000"/>
                <w:sz w:val="21"/>
                <w:szCs w:val="21"/>
              </w:rPr>
              <w:t>espressione economica</w:t>
            </w:r>
            <w:r w:rsidR="00272C24" w:rsidRPr="00272C24">
              <w:rPr>
                <w:rFonts w:ascii="Arial" w:hAnsi="Arial" w:cs="Arial"/>
                <w:i/>
                <w:color w:val="000000"/>
                <w:sz w:val="21"/>
                <w:szCs w:val="21"/>
              </w:rPr>
              <w:t xml:space="preserve"> del conce</w:t>
            </w:r>
            <w:r w:rsidR="00272C24" w:rsidRPr="00272C24">
              <w:rPr>
                <w:rFonts w:ascii="Arial" w:hAnsi="Arial" w:cs="Arial"/>
                <w:i/>
                <w:color w:val="000000"/>
                <w:sz w:val="21"/>
                <w:szCs w:val="21"/>
              </w:rPr>
              <w:t>t</w:t>
            </w:r>
            <w:r w:rsidR="00272C24" w:rsidRPr="00272C24">
              <w:rPr>
                <w:rFonts w:ascii="Arial" w:hAnsi="Arial" w:cs="Arial"/>
                <w:i/>
                <w:color w:val="000000"/>
                <w:sz w:val="21"/>
                <w:szCs w:val="21"/>
              </w:rPr>
              <w:t>to di disuguaglianza,</w:t>
            </w:r>
            <w:r w:rsidRPr="00272C24">
              <w:rPr>
                <w:rFonts w:ascii="Arial" w:hAnsi="Arial" w:cs="Arial"/>
                <w:i/>
                <w:color w:val="000000"/>
                <w:sz w:val="21"/>
                <w:szCs w:val="21"/>
              </w:rPr>
              <w:t xml:space="preserve"> per promuovere atteggiamenti responsabili di </w:t>
            </w:r>
            <w:r w:rsidR="005E6582">
              <w:rPr>
                <w:rFonts w:ascii="Arial" w:hAnsi="Arial" w:cs="Arial"/>
                <w:i/>
                <w:color w:val="000000"/>
                <w:sz w:val="21"/>
                <w:szCs w:val="21"/>
              </w:rPr>
              <w:t xml:space="preserve">una </w:t>
            </w:r>
            <w:r w:rsidRPr="00272C24">
              <w:rPr>
                <w:rFonts w:ascii="Arial" w:hAnsi="Arial" w:cs="Arial"/>
                <w:i/>
                <w:color w:val="000000"/>
                <w:sz w:val="21"/>
                <w:szCs w:val="21"/>
              </w:rPr>
              <w:t>cittadinanza</w:t>
            </w:r>
            <w:r w:rsidR="00382B4F">
              <w:rPr>
                <w:rFonts w:ascii="Arial" w:hAnsi="Arial" w:cs="Arial"/>
                <w:i/>
                <w:color w:val="000000"/>
                <w:sz w:val="21"/>
                <w:szCs w:val="21"/>
              </w:rPr>
              <w:t xml:space="preserve"> attiva basata su</w:t>
            </w:r>
            <w:r w:rsidR="005E6582">
              <w:rPr>
                <w:rFonts w:ascii="Arial" w:hAnsi="Arial" w:cs="Arial"/>
                <w:i/>
                <w:color w:val="000000"/>
                <w:sz w:val="21"/>
                <w:szCs w:val="21"/>
              </w:rPr>
              <w:t>lla</w:t>
            </w:r>
            <w:r w:rsidR="00382B4F">
              <w:rPr>
                <w:rFonts w:ascii="Arial" w:hAnsi="Arial" w:cs="Arial"/>
                <w:i/>
                <w:color w:val="000000"/>
                <w:sz w:val="21"/>
                <w:szCs w:val="21"/>
              </w:rPr>
              <w:t xml:space="preserve"> mens critica</w:t>
            </w:r>
            <w:r w:rsidRPr="00272C24">
              <w:rPr>
                <w:rFonts w:ascii="Arial" w:hAnsi="Arial" w:cs="Arial"/>
                <w:i/>
                <w:color w:val="000000"/>
                <w:sz w:val="21"/>
                <w:szCs w:val="21"/>
              </w:rPr>
              <w:t>.</w:t>
            </w:r>
          </w:p>
        </w:tc>
      </w:tr>
    </w:tbl>
    <w:p w:rsidR="00152EAA" w:rsidRDefault="00152EAA" w:rsidP="00A22FE5">
      <w:pPr>
        <w:jc w:val="center"/>
        <w:rPr>
          <w:rFonts w:ascii="Arial" w:hAnsi="Arial" w:cs="Arial"/>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4999"/>
      </w:tblGrid>
      <w:tr w:rsidR="00150212" w:rsidRPr="00150212" w:rsidTr="00150212">
        <w:tc>
          <w:tcPr>
            <w:tcW w:w="950" w:type="dxa"/>
            <w:shd w:val="clear" w:color="auto" w:fill="EAF1DD"/>
          </w:tcPr>
          <w:p w:rsidR="00150212" w:rsidRPr="00150212" w:rsidRDefault="00150212" w:rsidP="00150212">
            <w:pPr>
              <w:rPr>
                <w:rFonts w:ascii="Arial" w:hAnsi="Arial" w:cs="Arial"/>
                <w:sz w:val="21"/>
                <w:szCs w:val="21"/>
              </w:rPr>
            </w:pPr>
          </w:p>
        </w:tc>
        <w:tc>
          <w:tcPr>
            <w:tcW w:w="4999" w:type="dxa"/>
            <w:shd w:val="clear" w:color="auto" w:fill="auto"/>
          </w:tcPr>
          <w:p w:rsidR="00150212" w:rsidRPr="00150212" w:rsidRDefault="00150212" w:rsidP="00150212">
            <w:pPr>
              <w:rPr>
                <w:rFonts w:ascii="Arial" w:hAnsi="Arial" w:cs="Arial"/>
                <w:sz w:val="21"/>
                <w:szCs w:val="21"/>
              </w:rPr>
            </w:pPr>
            <w:r w:rsidRPr="00150212">
              <w:rPr>
                <w:rFonts w:ascii="Arial" w:hAnsi="Arial" w:cs="Arial"/>
                <w:sz w:val="21"/>
                <w:szCs w:val="21"/>
              </w:rPr>
              <w:t>Blocco antropologico</w:t>
            </w:r>
          </w:p>
        </w:tc>
      </w:tr>
      <w:tr w:rsidR="00150212" w:rsidRPr="00150212" w:rsidTr="00150212">
        <w:tc>
          <w:tcPr>
            <w:tcW w:w="950" w:type="dxa"/>
            <w:shd w:val="clear" w:color="auto" w:fill="C6D9F1"/>
          </w:tcPr>
          <w:p w:rsidR="00150212" w:rsidRPr="00150212" w:rsidRDefault="00150212" w:rsidP="00150212">
            <w:pPr>
              <w:rPr>
                <w:rFonts w:ascii="Arial" w:hAnsi="Arial" w:cs="Arial"/>
                <w:sz w:val="21"/>
                <w:szCs w:val="21"/>
              </w:rPr>
            </w:pPr>
          </w:p>
        </w:tc>
        <w:tc>
          <w:tcPr>
            <w:tcW w:w="4999" w:type="dxa"/>
            <w:shd w:val="clear" w:color="auto" w:fill="auto"/>
          </w:tcPr>
          <w:p w:rsidR="00150212" w:rsidRPr="00150212" w:rsidRDefault="00150212" w:rsidP="00150212">
            <w:pPr>
              <w:rPr>
                <w:rFonts w:ascii="Arial" w:hAnsi="Arial" w:cs="Arial"/>
                <w:sz w:val="21"/>
                <w:szCs w:val="21"/>
              </w:rPr>
            </w:pPr>
            <w:r w:rsidRPr="00150212">
              <w:rPr>
                <w:rFonts w:ascii="Arial" w:hAnsi="Arial" w:cs="Arial"/>
                <w:sz w:val="21"/>
                <w:szCs w:val="21"/>
              </w:rPr>
              <w:t>Blocco sistematico</w:t>
            </w:r>
          </w:p>
        </w:tc>
      </w:tr>
      <w:tr w:rsidR="00150212" w:rsidRPr="00150212" w:rsidTr="00150212">
        <w:tc>
          <w:tcPr>
            <w:tcW w:w="950" w:type="dxa"/>
            <w:shd w:val="clear" w:color="auto" w:fill="FDE9D9"/>
          </w:tcPr>
          <w:p w:rsidR="00150212" w:rsidRPr="00150212" w:rsidRDefault="00150212" w:rsidP="00150212">
            <w:pPr>
              <w:rPr>
                <w:rFonts w:ascii="Arial" w:hAnsi="Arial" w:cs="Arial"/>
                <w:sz w:val="21"/>
                <w:szCs w:val="21"/>
              </w:rPr>
            </w:pPr>
          </w:p>
        </w:tc>
        <w:tc>
          <w:tcPr>
            <w:tcW w:w="4999" w:type="dxa"/>
            <w:shd w:val="clear" w:color="auto" w:fill="auto"/>
          </w:tcPr>
          <w:p w:rsidR="00150212" w:rsidRPr="00150212" w:rsidRDefault="00150212" w:rsidP="00150212">
            <w:pPr>
              <w:rPr>
                <w:rFonts w:ascii="Arial" w:hAnsi="Arial" w:cs="Arial"/>
                <w:sz w:val="21"/>
                <w:szCs w:val="21"/>
              </w:rPr>
            </w:pPr>
            <w:r w:rsidRPr="00150212">
              <w:rPr>
                <w:rFonts w:ascii="Arial" w:hAnsi="Arial" w:cs="Arial"/>
                <w:sz w:val="21"/>
                <w:szCs w:val="21"/>
              </w:rPr>
              <w:t>Blocco di senso critico</w:t>
            </w:r>
            <w:r>
              <w:rPr>
                <w:rFonts w:ascii="Arial" w:hAnsi="Arial" w:cs="Arial"/>
                <w:sz w:val="21"/>
                <w:szCs w:val="21"/>
              </w:rPr>
              <w:t xml:space="preserve"> e della cittadinanza attiva</w:t>
            </w:r>
          </w:p>
        </w:tc>
      </w:tr>
    </w:tbl>
    <w:p w:rsidR="00150212" w:rsidRPr="00150212" w:rsidRDefault="00150212" w:rsidP="00150212">
      <w:pPr>
        <w:rPr>
          <w:rFonts w:ascii="Arial" w:hAnsi="Arial" w:cs="Arial"/>
          <w:sz w:val="21"/>
          <w:szCs w:val="21"/>
        </w:rPr>
      </w:pPr>
    </w:p>
    <w:p w:rsidR="00150212" w:rsidRPr="00A22FE5" w:rsidRDefault="00150212" w:rsidP="00233638">
      <w:pPr>
        <w:rPr>
          <w:rFonts w:ascii="Arial" w:hAnsi="Arial" w:cs="Arial"/>
          <w:b/>
          <w:sz w:val="21"/>
          <w:szCs w:val="21"/>
        </w:rPr>
      </w:pPr>
    </w:p>
    <w:tbl>
      <w:tblPr>
        <w:tblStyle w:val="Grigliatabella"/>
        <w:tblW w:w="10803" w:type="dxa"/>
        <w:jc w:val="center"/>
        <w:tblLayout w:type="fixed"/>
        <w:tblLook w:val="04A0"/>
      </w:tblPr>
      <w:tblGrid>
        <w:gridCol w:w="455"/>
        <w:gridCol w:w="1808"/>
        <w:gridCol w:w="426"/>
        <w:gridCol w:w="3402"/>
        <w:gridCol w:w="1134"/>
        <w:gridCol w:w="1275"/>
        <w:gridCol w:w="1134"/>
        <w:gridCol w:w="426"/>
        <w:gridCol w:w="743"/>
      </w:tblGrid>
      <w:tr w:rsidR="00281FF6" w:rsidRPr="00B72A96" w:rsidTr="00286E86">
        <w:trPr>
          <w:cantSplit/>
          <w:trHeight w:val="1272"/>
          <w:jc w:val="center"/>
        </w:trPr>
        <w:tc>
          <w:tcPr>
            <w:tcW w:w="455" w:type="dxa"/>
            <w:textDirection w:val="btLr"/>
            <w:vAlign w:val="center"/>
          </w:tcPr>
          <w:p w:rsidR="00152EAA" w:rsidRPr="007309D3" w:rsidRDefault="00152EAA" w:rsidP="00286E86">
            <w:pPr>
              <w:spacing w:line="276" w:lineRule="auto"/>
              <w:ind w:left="113" w:right="113"/>
              <w:jc w:val="center"/>
              <w:rPr>
                <w:rFonts w:ascii="Arial" w:hAnsi="Arial" w:cs="Arial"/>
                <w:b/>
                <w:sz w:val="21"/>
                <w:szCs w:val="21"/>
              </w:rPr>
            </w:pPr>
            <w:r w:rsidRPr="007309D3">
              <w:rPr>
                <w:rFonts w:ascii="Arial" w:hAnsi="Arial" w:cs="Arial"/>
                <w:b/>
                <w:sz w:val="21"/>
                <w:szCs w:val="21"/>
              </w:rPr>
              <w:t>Fase</w:t>
            </w:r>
          </w:p>
        </w:tc>
        <w:tc>
          <w:tcPr>
            <w:tcW w:w="1808" w:type="dxa"/>
            <w:vAlign w:val="center"/>
          </w:tcPr>
          <w:p w:rsidR="00152EAA" w:rsidRPr="00B72A96" w:rsidRDefault="00152EAA" w:rsidP="00286E86">
            <w:pPr>
              <w:spacing w:line="276" w:lineRule="auto"/>
              <w:jc w:val="center"/>
              <w:rPr>
                <w:rFonts w:ascii="Arial" w:hAnsi="Arial" w:cs="Arial"/>
                <w:b/>
                <w:sz w:val="21"/>
                <w:szCs w:val="21"/>
              </w:rPr>
            </w:pPr>
            <w:r w:rsidRPr="00B72A96">
              <w:rPr>
                <w:rFonts w:ascii="Arial" w:hAnsi="Arial" w:cs="Arial"/>
                <w:b/>
                <w:sz w:val="21"/>
                <w:szCs w:val="21"/>
              </w:rPr>
              <w:t>Obiettivo</w:t>
            </w:r>
          </w:p>
        </w:tc>
        <w:tc>
          <w:tcPr>
            <w:tcW w:w="426" w:type="dxa"/>
            <w:textDirection w:val="btLr"/>
            <w:vAlign w:val="center"/>
          </w:tcPr>
          <w:p w:rsidR="00152EAA" w:rsidRPr="00B72A96" w:rsidRDefault="00152EAA" w:rsidP="00286E86">
            <w:pPr>
              <w:spacing w:line="276" w:lineRule="auto"/>
              <w:ind w:left="113" w:right="113"/>
              <w:jc w:val="center"/>
              <w:rPr>
                <w:rFonts w:ascii="Arial" w:hAnsi="Arial" w:cs="Arial"/>
                <w:b/>
                <w:sz w:val="21"/>
                <w:szCs w:val="21"/>
              </w:rPr>
            </w:pPr>
            <w:r w:rsidRPr="00B72A96">
              <w:rPr>
                <w:rFonts w:ascii="Arial" w:hAnsi="Arial" w:cs="Arial"/>
                <w:b/>
                <w:sz w:val="21"/>
                <w:szCs w:val="21"/>
              </w:rPr>
              <w:t>Discipline</w:t>
            </w:r>
          </w:p>
        </w:tc>
        <w:tc>
          <w:tcPr>
            <w:tcW w:w="3402" w:type="dxa"/>
            <w:vAlign w:val="center"/>
          </w:tcPr>
          <w:p w:rsidR="00152EAA" w:rsidRPr="00B72A96" w:rsidRDefault="00152EAA" w:rsidP="00286E86">
            <w:pPr>
              <w:spacing w:line="276" w:lineRule="auto"/>
              <w:jc w:val="center"/>
              <w:rPr>
                <w:rFonts w:ascii="Arial" w:hAnsi="Arial" w:cs="Arial"/>
                <w:b/>
                <w:sz w:val="21"/>
                <w:szCs w:val="21"/>
              </w:rPr>
            </w:pPr>
            <w:r w:rsidRPr="00B72A96">
              <w:rPr>
                <w:rFonts w:ascii="Arial" w:hAnsi="Arial" w:cs="Arial"/>
                <w:b/>
                <w:sz w:val="21"/>
                <w:szCs w:val="21"/>
              </w:rPr>
              <w:t>Attività</w:t>
            </w:r>
          </w:p>
        </w:tc>
        <w:tc>
          <w:tcPr>
            <w:tcW w:w="1134" w:type="dxa"/>
            <w:vAlign w:val="center"/>
          </w:tcPr>
          <w:p w:rsidR="00152EAA" w:rsidRPr="00B72A96" w:rsidRDefault="00152EAA" w:rsidP="00286E86">
            <w:pPr>
              <w:spacing w:line="276" w:lineRule="auto"/>
              <w:jc w:val="center"/>
              <w:rPr>
                <w:rFonts w:ascii="Arial" w:hAnsi="Arial" w:cs="Arial"/>
                <w:b/>
                <w:sz w:val="21"/>
                <w:szCs w:val="21"/>
              </w:rPr>
            </w:pPr>
            <w:r w:rsidRPr="00B72A96">
              <w:rPr>
                <w:rFonts w:ascii="Arial" w:hAnsi="Arial" w:cs="Arial"/>
                <w:b/>
                <w:sz w:val="21"/>
                <w:szCs w:val="21"/>
              </w:rPr>
              <w:t>Organi</w:t>
            </w:r>
            <w:r w:rsidRPr="00B72A96">
              <w:rPr>
                <w:rFonts w:ascii="Arial" w:hAnsi="Arial" w:cs="Arial"/>
                <w:b/>
                <w:sz w:val="21"/>
                <w:szCs w:val="21"/>
              </w:rPr>
              <w:t>z</w:t>
            </w:r>
            <w:r w:rsidRPr="00B72A96">
              <w:rPr>
                <w:rFonts w:ascii="Arial" w:hAnsi="Arial" w:cs="Arial"/>
                <w:b/>
                <w:sz w:val="21"/>
                <w:szCs w:val="21"/>
              </w:rPr>
              <w:t>zazione/</w:t>
            </w:r>
          </w:p>
          <w:p w:rsidR="00152EAA" w:rsidRPr="00B72A96" w:rsidRDefault="00152EAA" w:rsidP="00286E86">
            <w:pPr>
              <w:spacing w:line="276" w:lineRule="auto"/>
              <w:jc w:val="center"/>
              <w:rPr>
                <w:rFonts w:ascii="Arial" w:hAnsi="Arial" w:cs="Arial"/>
                <w:b/>
                <w:sz w:val="21"/>
                <w:szCs w:val="21"/>
              </w:rPr>
            </w:pPr>
            <w:r w:rsidRPr="00B72A96">
              <w:rPr>
                <w:rFonts w:ascii="Arial" w:hAnsi="Arial" w:cs="Arial"/>
                <w:b/>
                <w:sz w:val="21"/>
                <w:szCs w:val="21"/>
              </w:rPr>
              <w:t>Metodo</w:t>
            </w:r>
          </w:p>
        </w:tc>
        <w:tc>
          <w:tcPr>
            <w:tcW w:w="1275" w:type="dxa"/>
            <w:vAlign w:val="center"/>
          </w:tcPr>
          <w:p w:rsidR="00152EAA" w:rsidRPr="00B72A96" w:rsidRDefault="00152EAA" w:rsidP="00286E86">
            <w:pPr>
              <w:spacing w:line="276" w:lineRule="auto"/>
              <w:jc w:val="center"/>
              <w:rPr>
                <w:rFonts w:ascii="Arial" w:hAnsi="Arial" w:cs="Arial"/>
                <w:b/>
                <w:sz w:val="21"/>
                <w:szCs w:val="21"/>
              </w:rPr>
            </w:pPr>
            <w:r w:rsidRPr="00B72A96">
              <w:rPr>
                <w:rFonts w:ascii="Arial" w:hAnsi="Arial" w:cs="Arial"/>
                <w:b/>
                <w:sz w:val="21"/>
                <w:szCs w:val="21"/>
              </w:rPr>
              <w:t>Raggru</w:t>
            </w:r>
            <w:r w:rsidRPr="00B72A96">
              <w:rPr>
                <w:rFonts w:ascii="Arial" w:hAnsi="Arial" w:cs="Arial"/>
                <w:b/>
                <w:sz w:val="21"/>
                <w:szCs w:val="21"/>
              </w:rPr>
              <w:t>p</w:t>
            </w:r>
            <w:r w:rsidRPr="00B72A96">
              <w:rPr>
                <w:rFonts w:ascii="Arial" w:hAnsi="Arial" w:cs="Arial"/>
                <w:b/>
                <w:sz w:val="21"/>
                <w:szCs w:val="21"/>
              </w:rPr>
              <w:t>pamento alunni</w:t>
            </w:r>
          </w:p>
        </w:tc>
        <w:tc>
          <w:tcPr>
            <w:tcW w:w="1134" w:type="dxa"/>
            <w:vAlign w:val="center"/>
          </w:tcPr>
          <w:p w:rsidR="00152EAA" w:rsidRPr="00B72A96" w:rsidRDefault="00152EAA" w:rsidP="00286E86">
            <w:pPr>
              <w:spacing w:line="276" w:lineRule="auto"/>
              <w:jc w:val="center"/>
              <w:rPr>
                <w:rFonts w:ascii="Arial" w:hAnsi="Arial" w:cs="Arial"/>
                <w:b/>
                <w:sz w:val="21"/>
                <w:szCs w:val="21"/>
              </w:rPr>
            </w:pPr>
            <w:r w:rsidRPr="00B72A96">
              <w:rPr>
                <w:rFonts w:ascii="Arial" w:hAnsi="Arial" w:cs="Arial"/>
                <w:b/>
                <w:sz w:val="21"/>
                <w:szCs w:val="21"/>
              </w:rPr>
              <w:t>Mezzi</w:t>
            </w:r>
          </w:p>
        </w:tc>
        <w:tc>
          <w:tcPr>
            <w:tcW w:w="426" w:type="dxa"/>
            <w:textDirection w:val="btLr"/>
            <w:vAlign w:val="center"/>
          </w:tcPr>
          <w:p w:rsidR="00152EAA" w:rsidRPr="00B72A96" w:rsidRDefault="00152EAA" w:rsidP="00286E86">
            <w:pPr>
              <w:spacing w:line="276" w:lineRule="auto"/>
              <w:ind w:left="113" w:right="113"/>
              <w:jc w:val="center"/>
              <w:rPr>
                <w:rFonts w:ascii="Arial" w:hAnsi="Arial" w:cs="Arial"/>
                <w:b/>
                <w:sz w:val="21"/>
                <w:szCs w:val="21"/>
              </w:rPr>
            </w:pPr>
            <w:r w:rsidRPr="00B72A96">
              <w:rPr>
                <w:rFonts w:ascii="Arial" w:hAnsi="Arial" w:cs="Arial"/>
                <w:b/>
                <w:sz w:val="21"/>
                <w:szCs w:val="21"/>
              </w:rPr>
              <w:t>Tempo</w:t>
            </w:r>
          </w:p>
        </w:tc>
        <w:tc>
          <w:tcPr>
            <w:tcW w:w="743" w:type="dxa"/>
            <w:textDirection w:val="btLr"/>
            <w:vAlign w:val="center"/>
          </w:tcPr>
          <w:p w:rsidR="00152EAA" w:rsidRPr="00B72A96" w:rsidRDefault="00152EAA" w:rsidP="00286E86">
            <w:pPr>
              <w:spacing w:line="276" w:lineRule="auto"/>
              <w:ind w:left="113" w:right="113"/>
              <w:jc w:val="center"/>
              <w:rPr>
                <w:rFonts w:ascii="Arial" w:hAnsi="Arial" w:cs="Arial"/>
                <w:b/>
                <w:sz w:val="21"/>
                <w:szCs w:val="21"/>
              </w:rPr>
            </w:pPr>
            <w:r w:rsidRPr="00B72A96">
              <w:rPr>
                <w:rFonts w:ascii="Arial" w:hAnsi="Arial" w:cs="Arial"/>
                <w:b/>
                <w:sz w:val="21"/>
                <w:szCs w:val="21"/>
              </w:rPr>
              <w:t>I.G.L.</w:t>
            </w:r>
          </w:p>
        </w:tc>
      </w:tr>
      <w:tr w:rsidR="00876908" w:rsidRPr="00A22FE5" w:rsidTr="00150212">
        <w:trPr>
          <w:cantSplit/>
          <w:trHeight w:val="1973"/>
          <w:jc w:val="center"/>
        </w:trPr>
        <w:tc>
          <w:tcPr>
            <w:tcW w:w="455" w:type="dxa"/>
            <w:shd w:val="clear" w:color="auto" w:fill="EAF1DD" w:themeFill="accent3" w:themeFillTint="33"/>
          </w:tcPr>
          <w:p w:rsidR="00152EAA" w:rsidRPr="007309D3" w:rsidRDefault="00152EAA" w:rsidP="00286E86">
            <w:pPr>
              <w:spacing w:line="276" w:lineRule="auto"/>
              <w:jc w:val="center"/>
              <w:rPr>
                <w:rFonts w:ascii="Arial" w:hAnsi="Arial" w:cs="Arial"/>
                <w:b/>
                <w:sz w:val="21"/>
                <w:szCs w:val="21"/>
              </w:rPr>
            </w:pPr>
            <w:r w:rsidRPr="007309D3">
              <w:rPr>
                <w:rFonts w:ascii="Arial" w:hAnsi="Arial" w:cs="Arial"/>
                <w:b/>
                <w:sz w:val="21"/>
                <w:szCs w:val="21"/>
              </w:rPr>
              <w:t>0</w:t>
            </w:r>
          </w:p>
        </w:tc>
        <w:tc>
          <w:tcPr>
            <w:tcW w:w="1808" w:type="dxa"/>
            <w:shd w:val="clear" w:color="auto" w:fill="EAF1DD" w:themeFill="accent3" w:themeFillTint="33"/>
          </w:tcPr>
          <w:p w:rsidR="00152EAA" w:rsidRPr="00A22FE5" w:rsidRDefault="00152EAA" w:rsidP="00286E86">
            <w:pPr>
              <w:spacing w:line="276" w:lineRule="auto"/>
              <w:rPr>
                <w:rFonts w:ascii="Arial" w:hAnsi="Arial" w:cs="Arial"/>
                <w:sz w:val="21"/>
                <w:szCs w:val="21"/>
              </w:rPr>
            </w:pPr>
            <w:r w:rsidRPr="00A22FE5">
              <w:rPr>
                <w:rFonts w:ascii="Arial" w:hAnsi="Arial" w:cs="Arial"/>
                <w:sz w:val="21"/>
                <w:szCs w:val="21"/>
              </w:rPr>
              <w:t>R</w:t>
            </w:r>
            <w:r w:rsidR="00D554EF">
              <w:rPr>
                <w:rFonts w:ascii="Arial" w:hAnsi="Arial" w:cs="Arial"/>
                <w:sz w:val="21"/>
                <w:szCs w:val="21"/>
              </w:rPr>
              <w:t>ilevare le c</w:t>
            </w:r>
            <w:r w:rsidR="00D554EF">
              <w:rPr>
                <w:rFonts w:ascii="Arial" w:hAnsi="Arial" w:cs="Arial"/>
                <w:sz w:val="21"/>
                <w:szCs w:val="21"/>
              </w:rPr>
              <w:t>o</w:t>
            </w:r>
            <w:r w:rsidR="00D554EF">
              <w:rPr>
                <w:rFonts w:ascii="Arial" w:hAnsi="Arial" w:cs="Arial"/>
                <w:sz w:val="21"/>
                <w:szCs w:val="21"/>
              </w:rPr>
              <w:t>noscenze spo</w:t>
            </w:r>
            <w:r w:rsidR="00D554EF">
              <w:rPr>
                <w:rFonts w:ascii="Arial" w:hAnsi="Arial" w:cs="Arial"/>
                <w:sz w:val="21"/>
                <w:szCs w:val="21"/>
              </w:rPr>
              <w:t>n</w:t>
            </w:r>
            <w:r w:rsidR="00D554EF">
              <w:rPr>
                <w:rFonts w:ascii="Arial" w:hAnsi="Arial" w:cs="Arial"/>
                <w:sz w:val="21"/>
                <w:szCs w:val="21"/>
              </w:rPr>
              <w:t>taneedegli alunni sul binomio p</w:t>
            </w:r>
            <w:r w:rsidR="00D554EF">
              <w:rPr>
                <w:rFonts w:ascii="Arial" w:hAnsi="Arial" w:cs="Arial"/>
                <w:sz w:val="21"/>
                <w:szCs w:val="21"/>
              </w:rPr>
              <w:t>o</w:t>
            </w:r>
            <w:r w:rsidR="00D554EF">
              <w:rPr>
                <w:rFonts w:ascii="Arial" w:hAnsi="Arial" w:cs="Arial"/>
                <w:sz w:val="21"/>
                <w:szCs w:val="21"/>
              </w:rPr>
              <w:t>vertà-ricchezza.</w:t>
            </w:r>
          </w:p>
          <w:p w:rsidR="00152EAA" w:rsidRPr="00A22FE5" w:rsidRDefault="00152EAA" w:rsidP="00286E86">
            <w:pPr>
              <w:spacing w:line="276" w:lineRule="auto"/>
              <w:rPr>
                <w:rFonts w:ascii="Arial" w:hAnsi="Arial" w:cs="Arial"/>
                <w:sz w:val="21"/>
                <w:szCs w:val="21"/>
              </w:rPr>
            </w:pPr>
          </w:p>
        </w:tc>
        <w:tc>
          <w:tcPr>
            <w:tcW w:w="426" w:type="dxa"/>
            <w:shd w:val="clear" w:color="auto" w:fill="EAF1DD" w:themeFill="accent3" w:themeFillTint="33"/>
            <w:textDirection w:val="btLr"/>
            <w:vAlign w:val="center"/>
          </w:tcPr>
          <w:p w:rsidR="00152EAA" w:rsidRPr="00A22FE5" w:rsidRDefault="00677FB3" w:rsidP="00286E86">
            <w:pPr>
              <w:spacing w:line="276" w:lineRule="auto"/>
              <w:ind w:left="113" w:right="113"/>
              <w:jc w:val="center"/>
              <w:rPr>
                <w:rFonts w:ascii="Arial" w:hAnsi="Arial" w:cs="Arial"/>
                <w:sz w:val="21"/>
                <w:szCs w:val="21"/>
              </w:rPr>
            </w:pPr>
            <w:r>
              <w:rPr>
                <w:rFonts w:ascii="Arial" w:hAnsi="Arial" w:cs="Arial"/>
                <w:sz w:val="21"/>
                <w:szCs w:val="21"/>
              </w:rPr>
              <w:t>i</w:t>
            </w:r>
            <w:r w:rsidR="00152EAA" w:rsidRPr="00A22FE5">
              <w:rPr>
                <w:rFonts w:ascii="Arial" w:hAnsi="Arial" w:cs="Arial"/>
                <w:sz w:val="21"/>
                <w:szCs w:val="21"/>
              </w:rPr>
              <w:t>taliano</w:t>
            </w:r>
          </w:p>
        </w:tc>
        <w:tc>
          <w:tcPr>
            <w:tcW w:w="3402" w:type="dxa"/>
            <w:shd w:val="clear" w:color="auto" w:fill="EAF1DD" w:themeFill="accent3" w:themeFillTint="33"/>
          </w:tcPr>
          <w:p w:rsidR="00286E86" w:rsidRDefault="00286E86" w:rsidP="00286E86">
            <w:pPr>
              <w:spacing w:line="276" w:lineRule="auto"/>
              <w:rPr>
                <w:rFonts w:ascii="Arial" w:hAnsi="Arial" w:cs="Arial"/>
                <w:sz w:val="21"/>
                <w:szCs w:val="21"/>
              </w:rPr>
            </w:pPr>
            <w:r>
              <w:rPr>
                <w:rFonts w:ascii="Arial" w:hAnsi="Arial" w:cs="Arial"/>
                <w:sz w:val="21"/>
                <w:szCs w:val="21"/>
              </w:rPr>
              <w:t>Conversazione clinica.</w:t>
            </w:r>
          </w:p>
          <w:p w:rsidR="00286E86" w:rsidRDefault="00286E86" w:rsidP="00286E86">
            <w:pPr>
              <w:spacing w:line="276" w:lineRule="auto"/>
              <w:rPr>
                <w:rFonts w:ascii="Arial" w:hAnsi="Arial" w:cs="Arial"/>
                <w:sz w:val="21"/>
                <w:szCs w:val="21"/>
              </w:rPr>
            </w:pPr>
            <w:r>
              <w:rPr>
                <w:rFonts w:ascii="Arial" w:hAnsi="Arial" w:cs="Arial"/>
                <w:sz w:val="21"/>
                <w:szCs w:val="21"/>
              </w:rPr>
              <w:t>Domande:</w:t>
            </w:r>
          </w:p>
          <w:p w:rsidR="00152EAA" w:rsidRPr="006D583A" w:rsidRDefault="00D554EF" w:rsidP="00286E86">
            <w:pPr>
              <w:pStyle w:val="Paragrafoelenco"/>
              <w:numPr>
                <w:ilvl w:val="0"/>
                <w:numId w:val="3"/>
              </w:numPr>
              <w:ind w:left="174" w:hanging="142"/>
              <w:rPr>
                <w:rFonts w:ascii="Arial" w:hAnsi="Arial" w:cs="Arial"/>
                <w:sz w:val="21"/>
                <w:szCs w:val="21"/>
                <w:lang w:val="it-IT"/>
              </w:rPr>
            </w:pPr>
            <w:r w:rsidRPr="006D583A">
              <w:rPr>
                <w:rFonts w:ascii="Arial" w:hAnsi="Arial" w:cs="Arial"/>
                <w:sz w:val="21"/>
                <w:szCs w:val="21"/>
                <w:lang w:val="it-IT"/>
              </w:rPr>
              <w:t>Che cosa ti fanno venire in mente le parole ricchezza e p</w:t>
            </w:r>
            <w:r w:rsidRPr="006D583A">
              <w:rPr>
                <w:rFonts w:ascii="Arial" w:hAnsi="Arial" w:cs="Arial"/>
                <w:sz w:val="21"/>
                <w:szCs w:val="21"/>
                <w:lang w:val="it-IT"/>
              </w:rPr>
              <w:t>o</w:t>
            </w:r>
            <w:r w:rsidRPr="006D583A">
              <w:rPr>
                <w:rFonts w:ascii="Arial" w:hAnsi="Arial" w:cs="Arial"/>
                <w:sz w:val="21"/>
                <w:szCs w:val="21"/>
                <w:lang w:val="it-IT"/>
              </w:rPr>
              <w:t>vertà?</w:t>
            </w:r>
          </w:p>
          <w:p w:rsidR="00DA279A" w:rsidRPr="00286E86" w:rsidRDefault="00DA279A" w:rsidP="00286E86">
            <w:pPr>
              <w:pStyle w:val="Paragrafoelenco"/>
              <w:numPr>
                <w:ilvl w:val="0"/>
                <w:numId w:val="3"/>
              </w:numPr>
              <w:ind w:left="174" w:hanging="142"/>
              <w:rPr>
                <w:rFonts w:ascii="Arial" w:hAnsi="Arial" w:cs="Arial"/>
                <w:sz w:val="21"/>
                <w:szCs w:val="21"/>
              </w:rPr>
            </w:pPr>
            <w:r w:rsidRPr="00286E86">
              <w:rPr>
                <w:rFonts w:ascii="Arial" w:hAnsi="Arial" w:cs="Arial"/>
                <w:sz w:val="21"/>
                <w:szCs w:val="21"/>
              </w:rPr>
              <w:t>Chi sono i poveri?</w:t>
            </w:r>
          </w:p>
          <w:p w:rsidR="009D31B0" w:rsidRPr="006D583A" w:rsidRDefault="00DA279A" w:rsidP="00286E86">
            <w:pPr>
              <w:pStyle w:val="Paragrafoelenco"/>
              <w:numPr>
                <w:ilvl w:val="0"/>
                <w:numId w:val="3"/>
              </w:numPr>
              <w:ind w:left="174" w:hanging="142"/>
              <w:rPr>
                <w:rFonts w:ascii="Arial" w:hAnsi="Arial" w:cs="Arial"/>
                <w:sz w:val="21"/>
                <w:szCs w:val="21"/>
                <w:lang w:val="it-IT"/>
              </w:rPr>
            </w:pPr>
            <w:r w:rsidRPr="006D583A">
              <w:rPr>
                <w:rFonts w:ascii="Arial" w:hAnsi="Arial" w:cs="Arial"/>
                <w:sz w:val="21"/>
                <w:szCs w:val="21"/>
                <w:lang w:val="it-IT"/>
              </w:rPr>
              <w:t>E i ricchi?</w:t>
            </w:r>
            <w:r w:rsidR="00513D01" w:rsidRPr="006D583A">
              <w:rPr>
                <w:rFonts w:ascii="Arial" w:hAnsi="Arial" w:cs="Arial"/>
                <w:sz w:val="21"/>
                <w:szCs w:val="21"/>
                <w:lang w:val="it-IT"/>
              </w:rPr>
              <w:t xml:space="preserve">Quali sono le forme della povertà? </w:t>
            </w:r>
            <w:r w:rsidRPr="006D583A">
              <w:rPr>
                <w:rFonts w:ascii="Arial" w:hAnsi="Arial" w:cs="Arial"/>
                <w:sz w:val="21"/>
                <w:szCs w:val="21"/>
                <w:lang w:val="it-IT"/>
              </w:rPr>
              <w:t>Quali sono le cause della povertà?</w:t>
            </w:r>
            <w:r w:rsidR="009D31B0" w:rsidRPr="006D583A">
              <w:rPr>
                <w:rFonts w:ascii="Arial" w:hAnsi="Arial" w:cs="Arial"/>
                <w:sz w:val="21"/>
                <w:szCs w:val="21"/>
                <w:lang w:val="it-IT"/>
              </w:rPr>
              <w:t xml:space="preserve"> Dove si trova la povertà/ricchezza? Quando si origina la p</w:t>
            </w:r>
            <w:r w:rsidR="009D31B0" w:rsidRPr="006D583A">
              <w:rPr>
                <w:rFonts w:ascii="Arial" w:hAnsi="Arial" w:cs="Arial"/>
                <w:sz w:val="21"/>
                <w:szCs w:val="21"/>
                <w:lang w:val="it-IT"/>
              </w:rPr>
              <w:t>o</w:t>
            </w:r>
            <w:r w:rsidR="009D31B0" w:rsidRPr="006D583A">
              <w:rPr>
                <w:rFonts w:ascii="Arial" w:hAnsi="Arial" w:cs="Arial"/>
                <w:sz w:val="21"/>
                <w:szCs w:val="21"/>
                <w:lang w:val="it-IT"/>
              </w:rPr>
              <w:t>vertà/ricchezza? Che cosa si può fare per contribuire a distr</w:t>
            </w:r>
            <w:r w:rsidR="009D31B0" w:rsidRPr="006D583A">
              <w:rPr>
                <w:rFonts w:ascii="Arial" w:hAnsi="Arial" w:cs="Arial"/>
                <w:sz w:val="21"/>
                <w:szCs w:val="21"/>
                <w:lang w:val="it-IT"/>
              </w:rPr>
              <w:t>i</w:t>
            </w:r>
            <w:r w:rsidR="009D31B0" w:rsidRPr="006D583A">
              <w:rPr>
                <w:rFonts w:ascii="Arial" w:hAnsi="Arial" w:cs="Arial"/>
                <w:sz w:val="21"/>
                <w:szCs w:val="21"/>
                <w:lang w:val="it-IT"/>
              </w:rPr>
              <w:t>buire meglio la ricchezza?</w:t>
            </w:r>
          </w:p>
        </w:tc>
        <w:tc>
          <w:tcPr>
            <w:tcW w:w="1134" w:type="dxa"/>
            <w:shd w:val="clear" w:color="auto" w:fill="EAF1DD" w:themeFill="accent3" w:themeFillTint="33"/>
          </w:tcPr>
          <w:p w:rsidR="00152EAA" w:rsidRPr="00A22FE5" w:rsidRDefault="00152EAA" w:rsidP="00286E86">
            <w:pPr>
              <w:spacing w:line="276" w:lineRule="auto"/>
              <w:rPr>
                <w:rFonts w:ascii="Arial" w:hAnsi="Arial" w:cs="Arial"/>
                <w:sz w:val="21"/>
                <w:szCs w:val="21"/>
              </w:rPr>
            </w:pPr>
            <w:r w:rsidRPr="00A22FE5">
              <w:rPr>
                <w:rFonts w:ascii="Arial" w:hAnsi="Arial" w:cs="Arial"/>
                <w:sz w:val="21"/>
                <w:szCs w:val="21"/>
              </w:rPr>
              <w:t>Conve</w:t>
            </w:r>
            <w:r w:rsidRPr="00A22FE5">
              <w:rPr>
                <w:rFonts w:ascii="Arial" w:hAnsi="Arial" w:cs="Arial"/>
                <w:sz w:val="21"/>
                <w:szCs w:val="21"/>
              </w:rPr>
              <w:t>r</w:t>
            </w:r>
            <w:r w:rsidRPr="00A22FE5">
              <w:rPr>
                <w:rFonts w:ascii="Arial" w:hAnsi="Arial" w:cs="Arial"/>
                <w:sz w:val="21"/>
                <w:szCs w:val="21"/>
              </w:rPr>
              <w:t xml:space="preserve">sazione clinica </w:t>
            </w:r>
          </w:p>
          <w:p w:rsidR="00152EAA" w:rsidRPr="00A22FE5" w:rsidRDefault="00152EAA" w:rsidP="00286E86">
            <w:pPr>
              <w:spacing w:line="276" w:lineRule="auto"/>
              <w:rPr>
                <w:rFonts w:ascii="Arial" w:hAnsi="Arial" w:cs="Arial"/>
                <w:sz w:val="21"/>
                <w:szCs w:val="21"/>
              </w:rPr>
            </w:pPr>
          </w:p>
        </w:tc>
        <w:tc>
          <w:tcPr>
            <w:tcW w:w="1275" w:type="dxa"/>
            <w:shd w:val="clear" w:color="auto" w:fill="EAF1DD" w:themeFill="accent3" w:themeFillTint="33"/>
          </w:tcPr>
          <w:p w:rsidR="00152EAA" w:rsidRPr="00A22FE5" w:rsidRDefault="00152EAA" w:rsidP="00286E86">
            <w:pPr>
              <w:spacing w:line="276" w:lineRule="auto"/>
              <w:rPr>
                <w:rFonts w:ascii="Arial" w:hAnsi="Arial" w:cs="Arial"/>
                <w:sz w:val="21"/>
                <w:szCs w:val="21"/>
              </w:rPr>
            </w:pPr>
            <w:r w:rsidRPr="00A22FE5">
              <w:rPr>
                <w:rFonts w:ascii="Arial" w:hAnsi="Arial" w:cs="Arial"/>
                <w:sz w:val="21"/>
                <w:szCs w:val="21"/>
              </w:rPr>
              <w:t xml:space="preserve">Circle time </w:t>
            </w:r>
          </w:p>
        </w:tc>
        <w:tc>
          <w:tcPr>
            <w:tcW w:w="1134" w:type="dxa"/>
            <w:shd w:val="clear" w:color="auto" w:fill="EAF1DD" w:themeFill="accent3" w:themeFillTint="33"/>
          </w:tcPr>
          <w:p w:rsidR="00152EAA" w:rsidRPr="00A22FE5" w:rsidRDefault="00152EAA" w:rsidP="00286E86">
            <w:pPr>
              <w:spacing w:line="276" w:lineRule="auto"/>
              <w:rPr>
                <w:rFonts w:ascii="Arial" w:hAnsi="Arial" w:cs="Arial"/>
                <w:sz w:val="21"/>
                <w:szCs w:val="21"/>
              </w:rPr>
            </w:pPr>
            <w:r w:rsidRPr="00A22FE5">
              <w:rPr>
                <w:rFonts w:ascii="Arial" w:hAnsi="Arial" w:cs="Arial"/>
                <w:sz w:val="21"/>
                <w:szCs w:val="21"/>
              </w:rPr>
              <w:t>Doma</w:t>
            </w:r>
            <w:r w:rsidRPr="00A22FE5">
              <w:rPr>
                <w:rFonts w:ascii="Arial" w:hAnsi="Arial" w:cs="Arial"/>
                <w:sz w:val="21"/>
                <w:szCs w:val="21"/>
              </w:rPr>
              <w:t>n</w:t>
            </w:r>
            <w:r w:rsidRPr="00A22FE5">
              <w:rPr>
                <w:rFonts w:ascii="Arial" w:hAnsi="Arial" w:cs="Arial"/>
                <w:sz w:val="21"/>
                <w:szCs w:val="21"/>
              </w:rPr>
              <w:t>de</w:t>
            </w:r>
            <w:r w:rsidR="00555C05">
              <w:rPr>
                <w:rFonts w:ascii="Arial" w:hAnsi="Arial" w:cs="Arial"/>
                <w:sz w:val="21"/>
                <w:szCs w:val="21"/>
              </w:rPr>
              <w:t>per la</w:t>
            </w:r>
            <w:r w:rsidR="00EC2E9D">
              <w:rPr>
                <w:rFonts w:ascii="Arial" w:hAnsi="Arial" w:cs="Arial"/>
                <w:sz w:val="21"/>
                <w:szCs w:val="21"/>
              </w:rPr>
              <w:t xml:space="preserve"> Conve</w:t>
            </w:r>
            <w:r w:rsidR="00EC2E9D">
              <w:rPr>
                <w:rFonts w:ascii="Arial" w:hAnsi="Arial" w:cs="Arial"/>
                <w:sz w:val="21"/>
                <w:szCs w:val="21"/>
              </w:rPr>
              <w:t>r</w:t>
            </w:r>
            <w:r w:rsidR="00EC2E9D">
              <w:rPr>
                <w:rFonts w:ascii="Arial" w:hAnsi="Arial" w:cs="Arial"/>
                <w:sz w:val="21"/>
                <w:szCs w:val="21"/>
              </w:rPr>
              <w:t>sazione Clinica</w:t>
            </w:r>
          </w:p>
        </w:tc>
        <w:tc>
          <w:tcPr>
            <w:tcW w:w="426" w:type="dxa"/>
            <w:shd w:val="clear" w:color="auto" w:fill="EAF1DD" w:themeFill="accent3" w:themeFillTint="33"/>
            <w:textDirection w:val="btLr"/>
            <w:vAlign w:val="center"/>
          </w:tcPr>
          <w:p w:rsidR="00152EAA" w:rsidRPr="00A22FE5" w:rsidRDefault="00152EAA" w:rsidP="00286E86">
            <w:pPr>
              <w:spacing w:line="276" w:lineRule="auto"/>
              <w:ind w:left="113" w:right="113"/>
              <w:jc w:val="center"/>
              <w:rPr>
                <w:rFonts w:ascii="Arial" w:hAnsi="Arial" w:cs="Arial"/>
                <w:sz w:val="21"/>
                <w:szCs w:val="21"/>
              </w:rPr>
            </w:pPr>
            <w:r w:rsidRPr="00A22FE5">
              <w:rPr>
                <w:rFonts w:ascii="Arial" w:hAnsi="Arial" w:cs="Arial"/>
                <w:sz w:val="21"/>
                <w:szCs w:val="21"/>
              </w:rPr>
              <w:t>30 m.</w:t>
            </w:r>
          </w:p>
        </w:tc>
        <w:tc>
          <w:tcPr>
            <w:tcW w:w="743" w:type="dxa"/>
            <w:shd w:val="clear" w:color="auto" w:fill="EAF1DD" w:themeFill="accent3" w:themeFillTint="33"/>
            <w:textDirection w:val="btLr"/>
            <w:vAlign w:val="center"/>
          </w:tcPr>
          <w:p w:rsidR="00152EAA" w:rsidRPr="00A22FE5" w:rsidRDefault="00D554EF" w:rsidP="00286E86">
            <w:pPr>
              <w:spacing w:line="276" w:lineRule="auto"/>
              <w:ind w:left="113" w:right="113"/>
              <w:jc w:val="center"/>
              <w:rPr>
                <w:rFonts w:ascii="Arial" w:hAnsi="Arial" w:cs="Arial"/>
                <w:sz w:val="21"/>
                <w:szCs w:val="21"/>
              </w:rPr>
            </w:pPr>
            <w:r>
              <w:rPr>
                <w:rFonts w:ascii="Arial" w:hAnsi="Arial" w:cs="Arial"/>
                <w:sz w:val="21"/>
                <w:szCs w:val="21"/>
              </w:rPr>
              <w:t>decentramento</w:t>
            </w:r>
          </w:p>
        </w:tc>
      </w:tr>
      <w:tr w:rsidR="00876908" w:rsidRPr="00A22FE5" w:rsidTr="00150212">
        <w:trPr>
          <w:cantSplit/>
          <w:trHeight w:val="1768"/>
          <w:jc w:val="center"/>
        </w:trPr>
        <w:tc>
          <w:tcPr>
            <w:tcW w:w="455" w:type="dxa"/>
            <w:shd w:val="clear" w:color="auto" w:fill="EAF1DD" w:themeFill="accent3" w:themeFillTint="33"/>
          </w:tcPr>
          <w:p w:rsidR="00152EAA" w:rsidRPr="007309D3" w:rsidRDefault="00152EAA" w:rsidP="00286E86">
            <w:pPr>
              <w:spacing w:line="276" w:lineRule="auto"/>
              <w:jc w:val="center"/>
              <w:rPr>
                <w:rFonts w:ascii="Arial" w:hAnsi="Arial" w:cs="Arial"/>
                <w:b/>
                <w:sz w:val="21"/>
                <w:szCs w:val="21"/>
              </w:rPr>
            </w:pPr>
            <w:r w:rsidRPr="007309D3">
              <w:rPr>
                <w:rFonts w:ascii="Arial" w:hAnsi="Arial" w:cs="Arial"/>
                <w:b/>
                <w:sz w:val="21"/>
                <w:szCs w:val="21"/>
              </w:rPr>
              <w:lastRenderedPageBreak/>
              <w:t>1</w:t>
            </w:r>
          </w:p>
        </w:tc>
        <w:tc>
          <w:tcPr>
            <w:tcW w:w="1808" w:type="dxa"/>
            <w:shd w:val="clear" w:color="auto" w:fill="EAF1DD" w:themeFill="accent3" w:themeFillTint="33"/>
          </w:tcPr>
          <w:p w:rsidR="00152EAA" w:rsidRPr="00A22FE5" w:rsidRDefault="00500B1C" w:rsidP="00286E86">
            <w:pPr>
              <w:spacing w:line="276" w:lineRule="auto"/>
              <w:rPr>
                <w:rFonts w:ascii="Arial" w:hAnsi="Arial" w:cs="Arial"/>
                <w:sz w:val="21"/>
                <w:szCs w:val="21"/>
              </w:rPr>
            </w:pPr>
            <w:r>
              <w:rPr>
                <w:rFonts w:ascii="Arial" w:hAnsi="Arial" w:cs="Arial"/>
                <w:sz w:val="21"/>
                <w:szCs w:val="21"/>
              </w:rPr>
              <w:t>Cogliere l’importanza de</w:t>
            </w:r>
            <w:r>
              <w:rPr>
                <w:rFonts w:ascii="Arial" w:hAnsi="Arial" w:cs="Arial"/>
                <w:sz w:val="21"/>
                <w:szCs w:val="21"/>
              </w:rPr>
              <w:t>l</w:t>
            </w:r>
            <w:r>
              <w:rPr>
                <w:rFonts w:ascii="Arial" w:hAnsi="Arial" w:cs="Arial"/>
                <w:sz w:val="21"/>
                <w:szCs w:val="21"/>
              </w:rPr>
              <w:t>la variazione di scala nella def</w:t>
            </w:r>
            <w:r>
              <w:rPr>
                <w:rFonts w:ascii="Arial" w:hAnsi="Arial" w:cs="Arial"/>
                <w:sz w:val="21"/>
                <w:szCs w:val="21"/>
              </w:rPr>
              <w:t>i</w:t>
            </w:r>
            <w:r>
              <w:rPr>
                <w:rFonts w:ascii="Arial" w:hAnsi="Arial" w:cs="Arial"/>
                <w:sz w:val="21"/>
                <w:szCs w:val="21"/>
              </w:rPr>
              <w:t xml:space="preserve">nizione </w:t>
            </w:r>
            <w:r w:rsidR="00B11C5A">
              <w:rPr>
                <w:rFonts w:ascii="Arial" w:hAnsi="Arial" w:cs="Arial"/>
                <w:sz w:val="21"/>
                <w:szCs w:val="21"/>
              </w:rPr>
              <w:t>e perc</w:t>
            </w:r>
            <w:r w:rsidR="00B11C5A">
              <w:rPr>
                <w:rFonts w:ascii="Arial" w:hAnsi="Arial" w:cs="Arial"/>
                <w:sz w:val="21"/>
                <w:szCs w:val="21"/>
              </w:rPr>
              <w:t>e</w:t>
            </w:r>
            <w:r w:rsidR="00B11C5A">
              <w:rPr>
                <w:rFonts w:ascii="Arial" w:hAnsi="Arial" w:cs="Arial"/>
                <w:sz w:val="21"/>
                <w:szCs w:val="21"/>
              </w:rPr>
              <w:t xml:space="preserve">zione </w:t>
            </w:r>
            <w:r>
              <w:rPr>
                <w:rFonts w:ascii="Arial" w:hAnsi="Arial" w:cs="Arial"/>
                <w:sz w:val="21"/>
                <w:szCs w:val="21"/>
              </w:rPr>
              <w:t>del bin</w:t>
            </w:r>
            <w:r>
              <w:rPr>
                <w:rFonts w:ascii="Arial" w:hAnsi="Arial" w:cs="Arial"/>
                <w:sz w:val="21"/>
                <w:szCs w:val="21"/>
              </w:rPr>
              <w:t>o</w:t>
            </w:r>
            <w:r>
              <w:rPr>
                <w:rFonts w:ascii="Arial" w:hAnsi="Arial" w:cs="Arial"/>
                <w:sz w:val="21"/>
                <w:szCs w:val="21"/>
              </w:rPr>
              <w:t>mio ricchezza-povertà.</w:t>
            </w:r>
          </w:p>
        </w:tc>
        <w:tc>
          <w:tcPr>
            <w:tcW w:w="426" w:type="dxa"/>
            <w:shd w:val="clear" w:color="auto" w:fill="EAF1DD" w:themeFill="accent3" w:themeFillTint="33"/>
            <w:textDirection w:val="btLr"/>
            <w:vAlign w:val="center"/>
          </w:tcPr>
          <w:p w:rsidR="00152EAA" w:rsidRPr="00A22FE5" w:rsidRDefault="00677FB3" w:rsidP="00286E86">
            <w:pPr>
              <w:spacing w:line="276" w:lineRule="auto"/>
              <w:ind w:left="113" w:right="113"/>
              <w:jc w:val="center"/>
              <w:rPr>
                <w:rFonts w:ascii="Arial" w:hAnsi="Arial" w:cs="Arial"/>
                <w:sz w:val="21"/>
                <w:szCs w:val="21"/>
              </w:rPr>
            </w:pPr>
            <w:r>
              <w:rPr>
                <w:rFonts w:ascii="Arial" w:hAnsi="Arial" w:cs="Arial"/>
                <w:sz w:val="21"/>
                <w:szCs w:val="21"/>
              </w:rPr>
              <w:t>i</w:t>
            </w:r>
            <w:r w:rsidR="00152EAA" w:rsidRPr="00A22FE5">
              <w:rPr>
                <w:rFonts w:ascii="Arial" w:hAnsi="Arial" w:cs="Arial"/>
                <w:sz w:val="21"/>
                <w:szCs w:val="21"/>
              </w:rPr>
              <w:t>taliano</w:t>
            </w:r>
            <w:r>
              <w:rPr>
                <w:rFonts w:ascii="Arial" w:hAnsi="Arial" w:cs="Arial"/>
                <w:sz w:val="21"/>
                <w:szCs w:val="21"/>
              </w:rPr>
              <w:t>, geografia</w:t>
            </w:r>
            <w:r w:rsidR="00EB50D9">
              <w:rPr>
                <w:rFonts w:ascii="Arial" w:hAnsi="Arial" w:cs="Arial"/>
                <w:sz w:val="21"/>
                <w:szCs w:val="21"/>
              </w:rPr>
              <w:t>, informatica</w:t>
            </w:r>
          </w:p>
        </w:tc>
        <w:tc>
          <w:tcPr>
            <w:tcW w:w="3402" w:type="dxa"/>
            <w:shd w:val="clear" w:color="auto" w:fill="EAF1DD" w:themeFill="accent3" w:themeFillTint="33"/>
          </w:tcPr>
          <w:p w:rsidR="00B11C5A" w:rsidRDefault="00B11C5A" w:rsidP="00286E86">
            <w:pPr>
              <w:spacing w:line="276" w:lineRule="auto"/>
              <w:rPr>
                <w:rFonts w:ascii="Arial" w:hAnsi="Arial" w:cs="Arial"/>
                <w:sz w:val="21"/>
                <w:szCs w:val="21"/>
              </w:rPr>
            </w:pPr>
            <w:r>
              <w:rPr>
                <w:rFonts w:ascii="Arial" w:hAnsi="Arial" w:cs="Arial"/>
                <w:sz w:val="21"/>
                <w:szCs w:val="21"/>
              </w:rPr>
              <w:t>Lettura di un testo che permette di percepire il fenomeno della ri</w:t>
            </w:r>
            <w:r>
              <w:rPr>
                <w:rFonts w:ascii="Arial" w:hAnsi="Arial" w:cs="Arial"/>
                <w:sz w:val="21"/>
                <w:szCs w:val="21"/>
              </w:rPr>
              <w:t>c</w:t>
            </w:r>
            <w:r>
              <w:rPr>
                <w:rFonts w:ascii="Arial" w:hAnsi="Arial" w:cs="Arial"/>
                <w:sz w:val="21"/>
                <w:szCs w:val="21"/>
              </w:rPr>
              <w:t xml:space="preserve">chezza-povertà a scala mondiale. </w:t>
            </w:r>
          </w:p>
          <w:p w:rsidR="00B11C5A" w:rsidRDefault="00B11C5A" w:rsidP="00286E86">
            <w:pPr>
              <w:spacing w:line="276" w:lineRule="auto"/>
              <w:rPr>
                <w:rFonts w:ascii="Arial" w:hAnsi="Arial" w:cs="Arial"/>
                <w:sz w:val="21"/>
                <w:szCs w:val="21"/>
              </w:rPr>
            </w:pPr>
          </w:p>
          <w:p w:rsidR="00B11C5A" w:rsidRDefault="00B11C5A" w:rsidP="00286E86">
            <w:pPr>
              <w:spacing w:line="276" w:lineRule="auto"/>
              <w:rPr>
                <w:rFonts w:ascii="Arial" w:hAnsi="Arial" w:cs="Arial"/>
                <w:sz w:val="21"/>
                <w:szCs w:val="21"/>
              </w:rPr>
            </w:pPr>
            <w:r>
              <w:rPr>
                <w:rFonts w:ascii="Arial" w:hAnsi="Arial" w:cs="Arial"/>
                <w:sz w:val="21"/>
                <w:szCs w:val="21"/>
              </w:rPr>
              <w:t>Consultazione di siti web, analisi di grafici e di immagini diretti a far cogliere il fenomeno ricchezza-povertà a scala regionale e n</w:t>
            </w:r>
            <w:r>
              <w:rPr>
                <w:rFonts w:ascii="Arial" w:hAnsi="Arial" w:cs="Arial"/>
                <w:sz w:val="21"/>
                <w:szCs w:val="21"/>
              </w:rPr>
              <w:t>a</w:t>
            </w:r>
            <w:r>
              <w:rPr>
                <w:rFonts w:ascii="Arial" w:hAnsi="Arial" w:cs="Arial"/>
                <w:sz w:val="21"/>
                <w:szCs w:val="21"/>
              </w:rPr>
              <w:t xml:space="preserve">zionale. </w:t>
            </w:r>
          </w:p>
          <w:p w:rsidR="00B11C5A" w:rsidRDefault="00B11C5A" w:rsidP="00286E86">
            <w:pPr>
              <w:spacing w:line="276" w:lineRule="auto"/>
              <w:rPr>
                <w:rFonts w:ascii="Arial" w:hAnsi="Arial" w:cs="Arial"/>
                <w:sz w:val="21"/>
                <w:szCs w:val="21"/>
              </w:rPr>
            </w:pPr>
          </w:p>
          <w:p w:rsidR="00152EAA" w:rsidRDefault="00500B1C" w:rsidP="00286E86">
            <w:pPr>
              <w:spacing w:line="276" w:lineRule="auto"/>
              <w:rPr>
                <w:rFonts w:ascii="Arial" w:hAnsi="Arial" w:cs="Arial"/>
                <w:sz w:val="21"/>
                <w:szCs w:val="21"/>
              </w:rPr>
            </w:pPr>
            <w:r>
              <w:rPr>
                <w:rFonts w:ascii="Arial" w:hAnsi="Arial" w:cs="Arial"/>
                <w:sz w:val="21"/>
                <w:szCs w:val="21"/>
              </w:rPr>
              <w:t>Confronto e discussione struttur</w:t>
            </w:r>
            <w:r>
              <w:rPr>
                <w:rFonts w:ascii="Arial" w:hAnsi="Arial" w:cs="Arial"/>
                <w:sz w:val="21"/>
                <w:szCs w:val="21"/>
              </w:rPr>
              <w:t>a</w:t>
            </w:r>
            <w:r>
              <w:rPr>
                <w:rFonts w:ascii="Arial" w:hAnsi="Arial" w:cs="Arial"/>
                <w:sz w:val="21"/>
                <w:szCs w:val="21"/>
              </w:rPr>
              <w:t>ta sull’argomentazione</w:t>
            </w:r>
            <w:r w:rsidR="00B11C5A">
              <w:rPr>
                <w:rFonts w:ascii="Arial" w:hAnsi="Arial" w:cs="Arial"/>
                <w:sz w:val="21"/>
                <w:szCs w:val="21"/>
              </w:rPr>
              <w:t xml:space="preserve"> e sollecit</w:t>
            </w:r>
            <w:r w:rsidR="00B11C5A">
              <w:rPr>
                <w:rFonts w:ascii="Arial" w:hAnsi="Arial" w:cs="Arial"/>
                <w:sz w:val="21"/>
                <w:szCs w:val="21"/>
              </w:rPr>
              <w:t>a</w:t>
            </w:r>
            <w:r w:rsidR="00B11C5A">
              <w:rPr>
                <w:rFonts w:ascii="Arial" w:hAnsi="Arial" w:cs="Arial"/>
                <w:sz w:val="21"/>
                <w:szCs w:val="21"/>
              </w:rPr>
              <w:t>ta dalla domanda: “Vi sentite ri</w:t>
            </w:r>
            <w:r w:rsidR="00B11C5A">
              <w:rPr>
                <w:rFonts w:ascii="Arial" w:hAnsi="Arial" w:cs="Arial"/>
                <w:sz w:val="21"/>
                <w:szCs w:val="21"/>
              </w:rPr>
              <w:t>c</w:t>
            </w:r>
            <w:r w:rsidR="00B11C5A">
              <w:rPr>
                <w:rFonts w:ascii="Arial" w:hAnsi="Arial" w:cs="Arial"/>
                <w:sz w:val="21"/>
                <w:szCs w:val="21"/>
              </w:rPr>
              <w:t>chi o poveri?”</w:t>
            </w:r>
          </w:p>
          <w:p w:rsidR="001B525D" w:rsidRPr="00A22FE5" w:rsidRDefault="001B525D" w:rsidP="00286E86">
            <w:pPr>
              <w:spacing w:line="276" w:lineRule="auto"/>
              <w:rPr>
                <w:rFonts w:ascii="Arial" w:hAnsi="Arial" w:cs="Arial"/>
                <w:sz w:val="21"/>
                <w:szCs w:val="21"/>
              </w:rPr>
            </w:pPr>
            <w:r>
              <w:rPr>
                <w:rFonts w:ascii="Arial" w:hAnsi="Arial" w:cs="Arial"/>
                <w:sz w:val="21"/>
                <w:szCs w:val="21"/>
              </w:rPr>
              <w:t>Sintesi</w:t>
            </w:r>
            <w:r w:rsidR="00173077">
              <w:rPr>
                <w:rFonts w:ascii="Arial" w:hAnsi="Arial" w:cs="Arial"/>
                <w:sz w:val="21"/>
                <w:szCs w:val="21"/>
              </w:rPr>
              <w:t xml:space="preserve"> e condivisione del ruolo della scala nella percezione della dicotomia ricchezza-povertà.</w:t>
            </w:r>
          </w:p>
        </w:tc>
        <w:tc>
          <w:tcPr>
            <w:tcW w:w="1134" w:type="dxa"/>
            <w:shd w:val="clear" w:color="auto" w:fill="EAF1DD" w:themeFill="accent3" w:themeFillTint="33"/>
          </w:tcPr>
          <w:p w:rsidR="00152EAA" w:rsidRPr="00A22FE5" w:rsidRDefault="00500B1C" w:rsidP="00286E86">
            <w:pPr>
              <w:spacing w:line="276" w:lineRule="auto"/>
              <w:rPr>
                <w:rFonts w:ascii="Arial" w:hAnsi="Arial" w:cs="Arial"/>
                <w:sz w:val="21"/>
                <w:szCs w:val="21"/>
              </w:rPr>
            </w:pPr>
            <w:r>
              <w:rPr>
                <w:rFonts w:ascii="Arial" w:hAnsi="Arial" w:cs="Arial"/>
                <w:sz w:val="21"/>
                <w:szCs w:val="21"/>
              </w:rPr>
              <w:t xml:space="preserve">Didattica </w:t>
            </w:r>
            <w:r w:rsidR="00B72A96">
              <w:rPr>
                <w:rFonts w:ascii="Arial" w:hAnsi="Arial" w:cs="Arial"/>
                <w:sz w:val="21"/>
                <w:szCs w:val="21"/>
              </w:rPr>
              <w:t>contr</w:t>
            </w:r>
            <w:r w:rsidR="00B72A96">
              <w:rPr>
                <w:rFonts w:ascii="Arial" w:hAnsi="Arial" w:cs="Arial"/>
                <w:sz w:val="21"/>
                <w:szCs w:val="21"/>
              </w:rPr>
              <w:t>o</w:t>
            </w:r>
            <w:r w:rsidR="00B72A96">
              <w:rPr>
                <w:rFonts w:ascii="Arial" w:hAnsi="Arial" w:cs="Arial"/>
                <w:sz w:val="21"/>
                <w:szCs w:val="21"/>
              </w:rPr>
              <w:t>versale</w:t>
            </w:r>
            <w:r w:rsidR="00281ECF">
              <w:rPr>
                <w:rFonts w:ascii="Arial" w:hAnsi="Arial" w:cs="Arial"/>
                <w:sz w:val="21"/>
                <w:szCs w:val="21"/>
              </w:rPr>
              <w:t xml:space="preserve"> - </w:t>
            </w:r>
            <w:r w:rsidR="00281ECF" w:rsidRPr="00EC192F">
              <w:rPr>
                <w:rFonts w:ascii="Arial" w:hAnsi="Arial" w:cs="Arial"/>
                <w:i/>
                <w:sz w:val="21"/>
                <w:szCs w:val="21"/>
              </w:rPr>
              <w:t>Debate</w:t>
            </w:r>
            <w:r>
              <w:rPr>
                <w:rFonts w:ascii="Arial" w:hAnsi="Arial" w:cs="Arial"/>
                <w:sz w:val="21"/>
                <w:szCs w:val="21"/>
              </w:rPr>
              <w:t>.</w:t>
            </w:r>
          </w:p>
        </w:tc>
        <w:tc>
          <w:tcPr>
            <w:tcW w:w="1275" w:type="dxa"/>
            <w:shd w:val="clear" w:color="auto" w:fill="EAF1DD" w:themeFill="accent3" w:themeFillTint="33"/>
          </w:tcPr>
          <w:p w:rsidR="00152EAA" w:rsidRPr="00A22FE5" w:rsidRDefault="00152EAA" w:rsidP="00286E86">
            <w:pPr>
              <w:spacing w:line="276" w:lineRule="auto"/>
              <w:rPr>
                <w:rFonts w:ascii="Arial" w:hAnsi="Arial" w:cs="Arial"/>
                <w:sz w:val="21"/>
                <w:szCs w:val="21"/>
              </w:rPr>
            </w:pPr>
            <w:r w:rsidRPr="00A22FE5">
              <w:rPr>
                <w:rFonts w:ascii="Arial" w:hAnsi="Arial" w:cs="Arial"/>
                <w:sz w:val="21"/>
                <w:szCs w:val="21"/>
              </w:rPr>
              <w:t xml:space="preserve">Lavoro </w:t>
            </w:r>
            <w:r w:rsidR="00500B1C">
              <w:rPr>
                <w:rFonts w:ascii="Arial" w:hAnsi="Arial" w:cs="Arial"/>
                <w:sz w:val="21"/>
                <w:szCs w:val="21"/>
              </w:rPr>
              <w:t xml:space="preserve">in due grandi gruppi, </w:t>
            </w:r>
            <w:r w:rsidR="00500B1C">
              <w:rPr>
                <w:rFonts w:ascii="Arial" w:hAnsi="Arial" w:cs="Arial"/>
                <w:sz w:val="21"/>
                <w:szCs w:val="21"/>
              </w:rPr>
              <w:t>i</w:t>
            </w:r>
            <w:r w:rsidR="00500B1C">
              <w:rPr>
                <w:rFonts w:ascii="Arial" w:hAnsi="Arial" w:cs="Arial"/>
                <w:sz w:val="21"/>
                <w:szCs w:val="21"/>
              </w:rPr>
              <w:t>dentificati in base a</w:t>
            </w:r>
            <w:r w:rsidR="00500B1C">
              <w:rPr>
                <w:rFonts w:ascii="Arial" w:hAnsi="Arial" w:cs="Arial"/>
                <w:sz w:val="21"/>
                <w:szCs w:val="21"/>
              </w:rPr>
              <w:t>l</w:t>
            </w:r>
            <w:r w:rsidR="00500B1C">
              <w:rPr>
                <w:rFonts w:ascii="Arial" w:hAnsi="Arial" w:cs="Arial"/>
                <w:sz w:val="21"/>
                <w:szCs w:val="21"/>
              </w:rPr>
              <w:t>la tesi da argome</w:t>
            </w:r>
            <w:r w:rsidR="00500B1C">
              <w:rPr>
                <w:rFonts w:ascii="Arial" w:hAnsi="Arial" w:cs="Arial"/>
                <w:sz w:val="21"/>
                <w:szCs w:val="21"/>
              </w:rPr>
              <w:t>n</w:t>
            </w:r>
            <w:r w:rsidR="00500B1C">
              <w:rPr>
                <w:rFonts w:ascii="Arial" w:hAnsi="Arial" w:cs="Arial"/>
                <w:sz w:val="21"/>
                <w:szCs w:val="21"/>
              </w:rPr>
              <w:t>tare.</w:t>
            </w:r>
          </w:p>
        </w:tc>
        <w:tc>
          <w:tcPr>
            <w:tcW w:w="1134" w:type="dxa"/>
            <w:shd w:val="clear" w:color="auto" w:fill="EAF1DD" w:themeFill="accent3" w:themeFillTint="33"/>
          </w:tcPr>
          <w:p w:rsidR="00B11C5A" w:rsidRDefault="00B11C5A" w:rsidP="00286E86">
            <w:pPr>
              <w:spacing w:line="276" w:lineRule="auto"/>
              <w:rPr>
                <w:rFonts w:ascii="Arial" w:hAnsi="Arial" w:cs="Arial"/>
                <w:sz w:val="21"/>
                <w:szCs w:val="21"/>
              </w:rPr>
            </w:pPr>
            <w:r>
              <w:rPr>
                <w:rFonts w:ascii="Arial" w:hAnsi="Arial" w:cs="Arial"/>
                <w:sz w:val="21"/>
                <w:szCs w:val="21"/>
              </w:rPr>
              <w:t>Testo</w:t>
            </w:r>
            <w:r w:rsidR="00B27D7C">
              <w:rPr>
                <w:rFonts w:ascii="Arial" w:hAnsi="Arial" w:cs="Arial"/>
                <w:sz w:val="21"/>
                <w:szCs w:val="21"/>
              </w:rPr>
              <w:t xml:space="preserve"> da leggere </w:t>
            </w:r>
            <w:r>
              <w:rPr>
                <w:rFonts w:ascii="Arial" w:hAnsi="Arial" w:cs="Arial"/>
                <w:sz w:val="21"/>
                <w:szCs w:val="21"/>
              </w:rPr>
              <w:t>(Gruppo B- scala mondi</w:t>
            </w:r>
            <w:r>
              <w:rPr>
                <w:rFonts w:ascii="Arial" w:hAnsi="Arial" w:cs="Arial"/>
                <w:sz w:val="21"/>
                <w:szCs w:val="21"/>
              </w:rPr>
              <w:t>a</w:t>
            </w:r>
            <w:r>
              <w:rPr>
                <w:rFonts w:ascii="Arial" w:hAnsi="Arial" w:cs="Arial"/>
                <w:sz w:val="21"/>
                <w:szCs w:val="21"/>
              </w:rPr>
              <w:t xml:space="preserve">le); </w:t>
            </w:r>
          </w:p>
          <w:p w:rsidR="00152EAA" w:rsidRPr="00A22FE5" w:rsidRDefault="00B27D7C" w:rsidP="00286E86">
            <w:pPr>
              <w:spacing w:line="276" w:lineRule="auto"/>
              <w:rPr>
                <w:rFonts w:ascii="Arial" w:hAnsi="Arial" w:cs="Arial"/>
                <w:sz w:val="21"/>
                <w:szCs w:val="21"/>
              </w:rPr>
            </w:pPr>
            <w:r>
              <w:rPr>
                <w:rFonts w:ascii="Arial" w:hAnsi="Arial" w:cs="Arial"/>
                <w:sz w:val="21"/>
                <w:szCs w:val="21"/>
              </w:rPr>
              <w:t>siti web da co</w:t>
            </w:r>
            <w:r>
              <w:rPr>
                <w:rFonts w:ascii="Arial" w:hAnsi="Arial" w:cs="Arial"/>
                <w:sz w:val="21"/>
                <w:szCs w:val="21"/>
              </w:rPr>
              <w:t>n</w:t>
            </w:r>
            <w:r>
              <w:rPr>
                <w:rFonts w:ascii="Arial" w:hAnsi="Arial" w:cs="Arial"/>
                <w:sz w:val="21"/>
                <w:szCs w:val="21"/>
              </w:rPr>
              <w:t>sultare</w:t>
            </w:r>
            <w:r w:rsidR="00B11C5A">
              <w:rPr>
                <w:rFonts w:ascii="Arial" w:hAnsi="Arial" w:cs="Arial"/>
                <w:sz w:val="21"/>
                <w:szCs w:val="21"/>
              </w:rPr>
              <w:t>, immagini e grafici da an</w:t>
            </w:r>
            <w:r w:rsidR="00B11C5A">
              <w:rPr>
                <w:rFonts w:ascii="Arial" w:hAnsi="Arial" w:cs="Arial"/>
                <w:sz w:val="21"/>
                <w:szCs w:val="21"/>
              </w:rPr>
              <w:t>a</w:t>
            </w:r>
            <w:r w:rsidR="00B11C5A">
              <w:rPr>
                <w:rFonts w:ascii="Arial" w:hAnsi="Arial" w:cs="Arial"/>
                <w:sz w:val="21"/>
                <w:szCs w:val="21"/>
              </w:rPr>
              <w:t>lizzare (Gruppo A- scala region</w:t>
            </w:r>
            <w:r w:rsidR="00B11C5A">
              <w:rPr>
                <w:rFonts w:ascii="Arial" w:hAnsi="Arial" w:cs="Arial"/>
                <w:sz w:val="21"/>
                <w:szCs w:val="21"/>
              </w:rPr>
              <w:t>a</w:t>
            </w:r>
            <w:r w:rsidR="00B11C5A">
              <w:rPr>
                <w:rFonts w:ascii="Arial" w:hAnsi="Arial" w:cs="Arial"/>
                <w:sz w:val="21"/>
                <w:szCs w:val="21"/>
              </w:rPr>
              <w:t>le, nazi</w:t>
            </w:r>
            <w:r w:rsidR="00B11C5A">
              <w:rPr>
                <w:rFonts w:ascii="Arial" w:hAnsi="Arial" w:cs="Arial"/>
                <w:sz w:val="21"/>
                <w:szCs w:val="21"/>
              </w:rPr>
              <w:t>o</w:t>
            </w:r>
            <w:r w:rsidR="00B11C5A">
              <w:rPr>
                <w:rFonts w:ascii="Arial" w:hAnsi="Arial" w:cs="Arial"/>
                <w:sz w:val="21"/>
                <w:szCs w:val="21"/>
              </w:rPr>
              <w:t>nale)</w:t>
            </w:r>
            <w:r w:rsidR="00152EAA" w:rsidRPr="00A22FE5">
              <w:rPr>
                <w:rFonts w:ascii="Arial" w:hAnsi="Arial" w:cs="Arial"/>
                <w:sz w:val="21"/>
                <w:szCs w:val="21"/>
              </w:rPr>
              <w:t>.</w:t>
            </w:r>
          </w:p>
        </w:tc>
        <w:tc>
          <w:tcPr>
            <w:tcW w:w="426" w:type="dxa"/>
            <w:shd w:val="clear" w:color="auto" w:fill="EAF1DD" w:themeFill="accent3" w:themeFillTint="33"/>
            <w:textDirection w:val="btLr"/>
            <w:vAlign w:val="center"/>
          </w:tcPr>
          <w:p w:rsidR="00152EAA" w:rsidRPr="00A22FE5" w:rsidRDefault="00152EAA" w:rsidP="00286E86">
            <w:pPr>
              <w:spacing w:line="276" w:lineRule="auto"/>
              <w:ind w:left="113" w:right="113"/>
              <w:jc w:val="center"/>
              <w:rPr>
                <w:rFonts w:ascii="Arial" w:hAnsi="Arial" w:cs="Arial"/>
                <w:sz w:val="21"/>
                <w:szCs w:val="21"/>
              </w:rPr>
            </w:pPr>
            <w:r w:rsidRPr="00A22FE5">
              <w:rPr>
                <w:rFonts w:ascii="Arial" w:hAnsi="Arial" w:cs="Arial"/>
                <w:sz w:val="21"/>
                <w:szCs w:val="21"/>
              </w:rPr>
              <w:t>2 h</w:t>
            </w:r>
          </w:p>
        </w:tc>
        <w:tc>
          <w:tcPr>
            <w:tcW w:w="743" w:type="dxa"/>
            <w:shd w:val="clear" w:color="auto" w:fill="EAF1DD" w:themeFill="accent3" w:themeFillTint="33"/>
            <w:textDirection w:val="btLr"/>
            <w:vAlign w:val="center"/>
          </w:tcPr>
          <w:p w:rsidR="00152EAA" w:rsidRPr="00A22FE5" w:rsidRDefault="00B27D7C" w:rsidP="00286E86">
            <w:pPr>
              <w:spacing w:line="276" w:lineRule="auto"/>
              <w:ind w:left="113" w:right="113"/>
              <w:jc w:val="center"/>
              <w:rPr>
                <w:rFonts w:ascii="Arial" w:hAnsi="Arial" w:cs="Arial"/>
                <w:sz w:val="21"/>
                <w:szCs w:val="21"/>
              </w:rPr>
            </w:pPr>
            <w:r>
              <w:rPr>
                <w:rFonts w:ascii="Arial" w:hAnsi="Arial" w:cs="Arial"/>
                <w:sz w:val="21"/>
                <w:szCs w:val="21"/>
              </w:rPr>
              <w:t>d</w:t>
            </w:r>
            <w:r w:rsidR="00152EAA" w:rsidRPr="00A22FE5">
              <w:rPr>
                <w:rFonts w:ascii="Arial" w:hAnsi="Arial" w:cs="Arial"/>
                <w:sz w:val="21"/>
                <w:szCs w:val="21"/>
              </w:rPr>
              <w:t>ecentramento</w:t>
            </w:r>
            <w:r>
              <w:rPr>
                <w:rFonts w:ascii="Arial" w:hAnsi="Arial" w:cs="Arial"/>
                <w:sz w:val="21"/>
                <w:szCs w:val="21"/>
              </w:rPr>
              <w:t>, transcalarità, spaesamento</w:t>
            </w:r>
          </w:p>
        </w:tc>
      </w:tr>
      <w:tr w:rsidR="00C848B1" w:rsidRPr="00C848B1" w:rsidTr="00150212">
        <w:trPr>
          <w:cantSplit/>
          <w:trHeight w:val="4094"/>
          <w:jc w:val="center"/>
        </w:trPr>
        <w:tc>
          <w:tcPr>
            <w:tcW w:w="455" w:type="dxa"/>
            <w:shd w:val="clear" w:color="auto" w:fill="DBE5F1" w:themeFill="accent1" w:themeFillTint="33"/>
          </w:tcPr>
          <w:p w:rsidR="00152EAA" w:rsidRPr="00C848B1" w:rsidRDefault="00152EAA" w:rsidP="00286E86">
            <w:pPr>
              <w:spacing w:line="276" w:lineRule="auto"/>
              <w:jc w:val="center"/>
              <w:rPr>
                <w:rFonts w:ascii="Arial" w:hAnsi="Arial" w:cs="Arial"/>
                <w:b/>
                <w:color w:val="000000" w:themeColor="text1"/>
                <w:sz w:val="21"/>
                <w:szCs w:val="21"/>
              </w:rPr>
            </w:pPr>
            <w:r w:rsidRPr="00C848B1">
              <w:rPr>
                <w:rFonts w:ascii="Arial" w:hAnsi="Arial" w:cs="Arial"/>
                <w:b/>
                <w:color w:val="000000" w:themeColor="text1"/>
                <w:sz w:val="21"/>
                <w:szCs w:val="21"/>
              </w:rPr>
              <w:t>2</w:t>
            </w:r>
          </w:p>
        </w:tc>
        <w:tc>
          <w:tcPr>
            <w:tcW w:w="1808" w:type="dxa"/>
            <w:shd w:val="clear" w:color="auto" w:fill="DBE5F1" w:themeFill="accent1" w:themeFillTint="33"/>
          </w:tcPr>
          <w:p w:rsidR="00152EAA" w:rsidRPr="00C848B1" w:rsidRDefault="00C848B1" w:rsidP="00286E86">
            <w:pPr>
              <w:spacing w:line="276" w:lineRule="auto"/>
              <w:rPr>
                <w:rFonts w:ascii="Arial" w:hAnsi="Arial" w:cs="Arial"/>
                <w:color w:val="000000" w:themeColor="text1"/>
                <w:sz w:val="21"/>
                <w:szCs w:val="21"/>
              </w:rPr>
            </w:pPr>
            <w:r w:rsidRPr="00C848B1">
              <w:rPr>
                <w:rFonts w:ascii="Arial" w:hAnsi="Arial" w:cs="Arial"/>
                <w:color w:val="000000" w:themeColor="text1"/>
                <w:sz w:val="21"/>
                <w:szCs w:val="21"/>
              </w:rPr>
              <w:t>Conoscere te</w:t>
            </w:r>
            <w:r w:rsidRPr="00C848B1">
              <w:rPr>
                <w:rFonts w:ascii="Arial" w:hAnsi="Arial" w:cs="Arial"/>
                <w:color w:val="000000" w:themeColor="text1"/>
                <w:sz w:val="21"/>
                <w:szCs w:val="21"/>
              </w:rPr>
              <w:t>o</w:t>
            </w:r>
            <w:r w:rsidRPr="00C848B1">
              <w:rPr>
                <w:rFonts w:ascii="Arial" w:hAnsi="Arial" w:cs="Arial"/>
                <w:color w:val="000000" w:themeColor="text1"/>
                <w:sz w:val="21"/>
                <w:szCs w:val="21"/>
              </w:rPr>
              <w:t>rie diverse che definiscono la ricchezza-povertà</w:t>
            </w:r>
            <w:r w:rsidR="00152EAA" w:rsidRPr="00C848B1">
              <w:rPr>
                <w:rFonts w:ascii="Arial" w:hAnsi="Arial" w:cs="Arial"/>
                <w:color w:val="000000" w:themeColor="text1"/>
                <w:sz w:val="21"/>
                <w:szCs w:val="21"/>
              </w:rPr>
              <w:t>.</w:t>
            </w:r>
          </w:p>
        </w:tc>
        <w:tc>
          <w:tcPr>
            <w:tcW w:w="426" w:type="dxa"/>
            <w:shd w:val="clear" w:color="auto" w:fill="DBE5F1" w:themeFill="accent1" w:themeFillTint="33"/>
            <w:textDirection w:val="btLr"/>
            <w:vAlign w:val="center"/>
          </w:tcPr>
          <w:p w:rsidR="00152EAA" w:rsidRPr="00C848B1" w:rsidRDefault="00152EAA" w:rsidP="00286E86">
            <w:pPr>
              <w:spacing w:line="276" w:lineRule="auto"/>
              <w:ind w:left="113" w:right="113"/>
              <w:jc w:val="center"/>
              <w:rPr>
                <w:rFonts w:ascii="Arial" w:hAnsi="Arial" w:cs="Arial"/>
                <w:color w:val="000000" w:themeColor="text1"/>
                <w:sz w:val="21"/>
                <w:szCs w:val="21"/>
              </w:rPr>
            </w:pPr>
            <w:r w:rsidRPr="00C848B1">
              <w:rPr>
                <w:rFonts w:ascii="Arial" w:hAnsi="Arial" w:cs="Arial"/>
                <w:color w:val="000000" w:themeColor="text1"/>
                <w:sz w:val="21"/>
                <w:szCs w:val="21"/>
              </w:rPr>
              <w:t>Italiano</w:t>
            </w:r>
            <w:r w:rsidR="00C848B1" w:rsidRPr="00C848B1">
              <w:rPr>
                <w:rFonts w:ascii="Arial" w:hAnsi="Arial" w:cs="Arial"/>
                <w:color w:val="000000" w:themeColor="text1"/>
                <w:sz w:val="21"/>
                <w:szCs w:val="21"/>
              </w:rPr>
              <w:t>, informatica</w:t>
            </w:r>
          </w:p>
        </w:tc>
        <w:tc>
          <w:tcPr>
            <w:tcW w:w="3402" w:type="dxa"/>
            <w:shd w:val="clear" w:color="auto" w:fill="DBE5F1" w:themeFill="accent1" w:themeFillTint="33"/>
          </w:tcPr>
          <w:p w:rsidR="00152EAA" w:rsidRPr="00C848B1" w:rsidRDefault="00C848B1" w:rsidP="00286E86">
            <w:pPr>
              <w:spacing w:line="276" w:lineRule="auto"/>
              <w:rPr>
                <w:rFonts w:ascii="Arial" w:hAnsi="Arial" w:cs="Arial"/>
                <w:color w:val="000000" w:themeColor="text1"/>
                <w:sz w:val="21"/>
                <w:szCs w:val="21"/>
              </w:rPr>
            </w:pPr>
            <w:r w:rsidRPr="00C848B1">
              <w:rPr>
                <w:rFonts w:ascii="Arial" w:hAnsi="Arial" w:cs="Arial"/>
                <w:color w:val="000000" w:themeColor="text1"/>
                <w:sz w:val="21"/>
                <w:szCs w:val="21"/>
              </w:rPr>
              <w:t>Ricerca su concetti legati alla d</w:t>
            </w:r>
            <w:r w:rsidRPr="00C848B1">
              <w:rPr>
                <w:rFonts w:ascii="Arial" w:hAnsi="Arial" w:cs="Arial"/>
                <w:color w:val="000000" w:themeColor="text1"/>
                <w:sz w:val="21"/>
                <w:szCs w:val="21"/>
              </w:rPr>
              <w:t>e</w:t>
            </w:r>
            <w:r w:rsidRPr="00C848B1">
              <w:rPr>
                <w:rFonts w:ascii="Arial" w:hAnsi="Arial" w:cs="Arial"/>
                <w:color w:val="000000" w:themeColor="text1"/>
                <w:sz w:val="21"/>
                <w:szCs w:val="21"/>
              </w:rPr>
              <w:t>finizione quantitativa della ri</w:t>
            </w:r>
            <w:r w:rsidRPr="00C848B1">
              <w:rPr>
                <w:rFonts w:ascii="Arial" w:hAnsi="Arial" w:cs="Arial"/>
                <w:color w:val="000000" w:themeColor="text1"/>
                <w:sz w:val="21"/>
                <w:szCs w:val="21"/>
              </w:rPr>
              <w:t>c</w:t>
            </w:r>
            <w:r w:rsidRPr="00C848B1">
              <w:rPr>
                <w:rFonts w:ascii="Arial" w:hAnsi="Arial" w:cs="Arial"/>
                <w:color w:val="000000" w:themeColor="text1"/>
                <w:sz w:val="21"/>
                <w:szCs w:val="21"/>
              </w:rPr>
              <w:t>chezza-povertà.</w:t>
            </w:r>
          </w:p>
          <w:p w:rsidR="00C848B1" w:rsidRPr="00C848B1" w:rsidRDefault="00C848B1" w:rsidP="00286E86">
            <w:pPr>
              <w:spacing w:line="276" w:lineRule="auto"/>
              <w:rPr>
                <w:rFonts w:ascii="Arial" w:hAnsi="Arial" w:cs="Arial"/>
                <w:color w:val="000000" w:themeColor="text1"/>
                <w:sz w:val="21"/>
                <w:szCs w:val="21"/>
              </w:rPr>
            </w:pPr>
          </w:p>
          <w:p w:rsidR="00C848B1" w:rsidRDefault="00C848B1" w:rsidP="00286E86">
            <w:pPr>
              <w:spacing w:line="276" w:lineRule="auto"/>
              <w:rPr>
                <w:rFonts w:ascii="Arial" w:hAnsi="Arial" w:cs="Arial"/>
                <w:color w:val="000000" w:themeColor="text1"/>
                <w:sz w:val="21"/>
                <w:szCs w:val="21"/>
              </w:rPr>
            </w:pPr>
            <w:r w:rsidRPr="00C848B1">
              <w:rPr>
                <w:rFonts w:ascii="Arial" w:hAnsi="Arial" w:cs="Arial"/>
                <w:color w:val="000000" w:themeColor="text1"/>
                <w:sz w:val="21"/>
                <w:szCs w:val="21"/>
              </w:rPr>
              <w:t xml:space="preserve">Illustrazione </w:t>
            </w:r>
            <w:r w:rsidR="002326A7">
              <w:rPr>
                <w:rFonts w:ascii="Arial" w:hAnsi="Arial" w:cs="Arial"/>
                <w:color w:val="000000" w:themeColor="text1"/>
                <w:sz w:val="21"/>
                <w:szCs w:val="21"/>
              </w:rPr>
              <w:t xml:space="preserve">da parte di ogni </w:t>
            </w:r>
            <w:r w:rsidR="000154D1">
              <w:rPr>
                <w:rFonts w:ascii="Arial" w:hAnsi="Arial" w:cs="Arial"/>
                <w:color w:val="000000" w:themeColor="text1"/>
                <w:sz w:val="21"/>
                <w:szCs w:val="21"/>
              </w:rPr>
              <w:t>co</w:t>
            </w:r>
            <w:r w:rsidR="000154D1">
              <w:rPr>
                <w:rFonts w:ascii="Arial" w:hAnsi="Arial" w:cs="Arial"/>
                <w:color w:val="000000" w:themeColor="text1"/>
                <w:sz w:val="21"/>
                <w:szCs w:val="21"/>
              </w:rPr>
              <w:t>p</w:t>
            </w:r>
            <w:r w:rsidR="000154D1">
              <w:rPr>
                <w:rFonts w:ascii="Arial" w:hAnsi="Arial" w:cs="Arial"/>
                <w:color w:val="000000" w:themeColor="text1"/>
                <w:sz w:val="21"/>
                <w:szCs w:val="21"/>
              </w:rPr>
              <w:t>pia dellelinee teoriche su cui si basano le teorie che definiscono</w:t>
            </w:r>
            <w:r w:rsidRPr="00C848B1">
              <w:rPr>
                <w:rFonts w:ascii="Arial" w:hAnsi="Arial" w:cs="Arial"/>
                <w:color w:val="000000" w:themeColor="text1"/>
                <w:sz w:val="21"/>
                <w:szCs w:val="21"/>
              </w:rPr>
              <w:t xml:space="preserve"> la ricchezza-povertà in modo a</w:t>
            </w:r>
            <w:r w:rsidRPr="00C848B1">
              <w:rPr>
                <w:rFonts w:ascii="Arial" w:hAnsi="Arial" w:cs="Arial"/>
                <w:color w:val="000000" w:themeColor="text1"/>
                <w:sz w:val="21"/>
                <w:szCs w:val="21"/>
              </w:rPr>
              <w:t>l</w:t>
            </w:r>
            <w:r w:rsidRPr="00C848B1">
              <w:rPr>
                <w:rFonts w:ascii="Arial" w:hAnsi="Arial" w:cs="Arial"/>
                <w:color w:val="000000" w:themeColor="text1"/>
                <w:sz w:val="21"/>
                <w:szCs w:val="21"/>
              </w:rPr>
              <w:t>ternativo rispetto all’</w:t>
            </w:r>
            <w:r w:rsidR="00F41EE8">
              <w:rPr>
                <w:rFonts w:ascii="Arial" w:hAnsi="Arial" w:cs="Arial"/>
                <w:color w:val="000000" w:themeColor="text1"/>
                <w:sz w:val="21"/>
                <w:szCs w:val="21"/>
              </w:rPr>
              <w:t>abituale</w:t>
            </w:r>
            <w:r w:rsidR="000154D1">
              <w:rPr>
                <w:rFonts w:ascii="Arial" w:hAnsi="Arial" w:cs="Arial"/>
                <w:color w:val="000000" w:themeColor="text1"/>
                <w:sz w:val="21"/>
                <w:szCs w:val="21"/>
              </w:rPr>
              <w:t>. I</w:t>
            </w:r>
            <w:r w:rsidR="00F41EE8">
              <w:rPr>
                <w:rFonts w:ascii="Arial" w:hAnsi="Arial" w:cs="Arial"/>
                <w:color w:val="000000" w:themeColor="text1"/>
                <w:sz w:val="21"/>
                <w:szCs w:val="21"/>
              </w:rPr>
              <w:t>n particolare, approfondimento su</w:t>
            </w:r>
            <w:r w:rsidR="00307521">
              <w:rPr>
                <w:rFonts w:ascii="Arial" w:hAnsi="Arial" w:cs="Arial"/>
                <w:color w:val="000000" w:themeColor="text1"/>
                <w:sz w:val="21"/>
                <w:szCs w:val="21"/>
              </w:rPr>
              <w:t>gli approcci</w:t>
            </w:r>
            <w:r w:rsidR="00F41EE8">
              <w:rPr>
                <w:rFonts w:ascii="Arial" w:hAnsi="Arial" w:cs="Arial"/>
                <w:color w:val="000000" w:themeColor="text1"/>
                <w:sz w:val="21"/>
                <w:szCs w:val="21"/>
              </w:rPr>
              <w:t>:</w:t>
            </w:r>
          </w:p>
          <w:p w:rsidR="00F41EE8" w:rsidRPr="00307521" w:rsidRDefault="00307521" w:rsidP="00286E86">
            <w:pPr>
              <w:pStyle w:val="Paragrafoelenco"/>
              <w:numPr>
                <w:ilvl w:val="0"/>
                <w:numId w:val="1"/>
              </w:numPr>
              <w:spacing w:before="0" w:after="0"/>
              <w:rPr>
                <w:rFonts w:ascii="Arial" w:hAnsi="Arial" w:cs="Arial"/>
                <w:color w:val="000000" w:themeColor="text1"/>
                <w:sz w:val="21"/>
                <w:szCs w:val="21"/>
              </w:rPr>
            </w:pPr>
            <w:r w:rsidRPr="00307521">
              <w:rPr>
                <w:rFonts w:ascii="Arial" w:hAnsi="Arial" w:cs="Arial"/>
                <w:color w:val="000000" w:themeColor="text1"/>
                <w:sz w:val="21"/>
                <w:szCs w:val="21"/>
              </w:rPr>
              <w:t xml:space="preserve">della </w:t>
            </w:r>
            <w:r w:rsidR="00F41EE8" w:rsidRPr="00307521">
              <w:rPr>
                <w:rFonts w:ascii="Arial" w:hAnsi="Arial" w:cs="Arial"/>
                <w:color w:val="000000" w:themeColor="text1"/>
                <w:sz w:val="21"/>
                <w:szCs w:val="21"/>
              </w:rPr>
              <w:t>teoria utilitarista</w:t>
            </w:r>
          </w:p>
          <w:p w:rsidR="00F41EE8" w:rsidRPr="00307521" w:rsidRDefault="00307521" w:rsidP="00286E86">
            <w:pPr>
              <w:pStyle w:val="Paragrafoelenco"/>
              <w:numPr>
                <w:ilvl w:val="0"/>
                <w:numId w:val="1"/>
              </w:numPr>
              <w:spacing w:before="0" w:after="0"/>
              <w:rPr>
                <w:rFonts w:ascii="Arial" w:hAnsi="Arial" w:cs="Arial"/>
                <w:color w:val="000000" w:themeColor="text1"/>
                <w:sz w:val="21"/>
                <w:szCs w:val="21"/>
              </w:rPr>
            </w:pPr>
            <w:r w:rsidRPr="00307521">
              <w:rPr>
                <w:rFonts w:ascii="Arial" w:hAnsi="Arial" w:cs="Arial"/>
                <w:color w:val="000000" w:themeColor="text1"/>
                <w:sz w:val="21"/>
                <w:szCs w:val="21"/>
              </w:rPr>
              <w:t xml:space="preserve">della </w:t>
            </w:r>
            <w:r w:rsidR="00F41EE8" w:rsidRPr="00307521">
              <w:rPr>
                <w:rFonts w:ascii="Arial" w:hAnsi="Arial" w:cs="Arial"/>
                <w:color w:val="000000" w:themeColor="text1"/>
                <w:sz w:val="21"/>
                <w:szCs w:val="21"/>
              </w:rPr>
              <w:t>teoria dei bisogni primari</w:t>
            </w:r>
          </w:p>
          <w:p w:rsidR="00307521" w:rsidRPr="00307521" w:rsidRDefault="00307521" w:rsidP="00286E86">
            <w:pPr>
              <w:pStyle w:val="Paragrafoelenco"/>
              <w:numPr>
                <w:ilvl w:val="0"/>
                <w:numId w:val="1"/>
              </w:numPr>
              <w:spacing w:before="0" w:after="0"/>
              <w:rPr>
                <w:rFonts w:ascii="Arial" w:hAnsi="Arial" w:cs="Arial"/>
                <w:color w:val="000000" w:themeColor="text1"/>
                <w:sz w:val="21"/>
                <w:szCs w:val="21"/>
              </w:rPr>
            </w:pPr>
            <w:r w:rsidRPr="00307521">
              <w:rPr>
                <w:rFonts w:ascii="Arial" w:hAnsi="Arial" w:cs="Arial"/>
                <w:color w:val="000000" w:themeColor="text1"/>
                <w:sz w:val="21"/>
                <w:szCs w:val="21"/>
              </w:rPr>
              <w:t>delle</w:t>
            </w:r>
            <w:r w:rsidR="006D583A">
              <w:rPr>
                <w:rFonts w:ascii="Arial" w:hAnsi="Arial" w:cs="Arial"/>
                <w:color w:val="000000" w:themeColor="text1"/>
                <w:sz w:val="21"/>
                <w:szCs w:val="21"/>
              </w:rPr>
              <w:t xml:space="preserve"> </w:t>
            </w:r>
            <w:r w:rsidRPr="006D583A">
              <w:rPr>
                <w:rFonts w:ascii="Arial" w:hAnsi="Arial" w:cs="Arial"/>
                <w:color w:val="000000" w:themeColor="text1"/>
                <w:sz w:val="21"/>
                <w:szCs w:val="21"/>
                <w:lang w:val="it-IT"/>
              </w:rPr>
              <w:t>capacità</w:t>
            </w:r>
            <w:r w:rsidRPr="00307521">
              <w:rPr>
                <w:rFonts w:ascii="Arial" w:hAnsi="Arial" w:cs="Arial"/>
                <w:color w:val="000000" w:themeColor="text1"/>
                <w:sz w:val="21"/>
                <w:szCs w:val="21"/>
              </w:rPr>
              <w:t>.</w:t>
            </w:r>
          </w:p>
        </w:tc>
        <w:tc>
          <w:tcPr>
            <w:tcW w:w="1134" w:type="dxa"/>
            <w:shd w:val="clear" w:color="auto" w:fill="DBE5F1" w:themeFill="accent1" w:themeFillTint="33"/>
          </w:tcPr>
          <w:p w:rsidR="00152EAA" w:rsidRPr="00C848B1" w:rsidRDefault="00C848B1" w:rsidP="00286E86">
            <w:pPr>
              <w:spacing w:line="276" w:lineRule="auto"/>
              <w:rPr>
                <w:rFonts w:ascii="Arial" w:hAnsi="Arial" w:cs="Arial"/>
                <w:color w:val="000000" w:themeColor="text1"/>
                <w:sz w:val="21"/>
                <w:szCs w:val="21"/>
              </w:rPr>
            </w:pPr>
            <w:r w:rsidRPr="00C848B1">
              <w:rPr>
                <w:rFonts w:ascii="Arial" w:hAnsi="Arial" w:cs="Arial"/>
                <w:color w:val="000000" w:themeColor="text1"/>
                <w:sz w:val="21"/>
                <w:szCs w:val="21"/>
              </w:rPr>
              <w:t xml:space="preserve">Ricerca </w:t>
            </w:r>
            <w:r w:rsidR="000154D1">
              <w:rPr>
                <w:rFonts w:ascii="Arial" w:hAnsi="Arial" w:cs="Arial"/>
                <w:color w:val="000000" w:themeColor="text1"/>
                <w:sz w:val="21"/>
                <w:szCs w:val="21"/>
              </w:rPr>
              <w:t>in coppie di aiuto</w:t>
            </w:r>
            <w:r w:rsidRPr="00C848B1">
              <w:rPr>
                <w:rFonts w:ascii="Arial" w:hAnsi="Arial" w:cs="Arial"/>
                <w:color w:val="000000" w:themeColor="text1"/>
                <w:sz w:val="21"/>
                <w:szCs w:val="21"/>
              </w:rPr>
              <w:t xml:space="preserve"> in </w:t>
            </w:r>
            <w:r w:rsidR="000154D1">
              <w:rPr>
                <w:rFonts w:ascii="Arial" w:hAnsi="Arial" w:cs="Arial"/>
                <w:color w:val="000000" w:themeColor="text1"/>
                <w:sz w:val="21"/>
                <w:szCs w:val="21"/>
              </w:rPr>
              <w:t>situazi</w:t>
            </w:r>
            <w:r w:rsidR="000154D1">
              <w:rPr>
                <w:rFonts w:ascii="Arial" w:hAnsi="Arial" w:cs="Arial"/>
                <w:color w:val="000000" w:themeColor="text1"/>
                <w:sz w:val="21"/>
                <w:szCs w:val="21"/>
              </w:rPr>
              <w:t>o</w:t>
            </w:r>
            <w:r w:rsidR="000154D1">
              <w:rPr>
                <w:rFonts w:ascii="Arial" w:hAnsi="Arial" w:cs="Arial"/>
                <w:color w:val="000000" w:themeColor="text1"/>
                <w:sz w:val="21"/>
                <w:szCs w:val="21"/>
              </w:rPr>
              <w:t xml:space="preserve">ne di </w:t>
            </w:r>
            <w:r w:rsidRPr="00C848B1">
              <w:rPr>
                <w:rFonts w:ascii="Arial" w:hAnsi="Arial" w:cs="Arial"/>
                <w:color w:val="000000" w:themeColor="text1"/>
                <w:sz w:val="21"/>
                <w:szCs w:val="21"/>
              </w:rPr>
              <w:t>W</w:t>
            </w:r>
            <w:r w:rsidRPr="00C848B1">
              <w:rPr>
                <w:rFonts w:ascii="Arial" w:hAnsi="Arial" w:cs="Arial"/>
                <w:color w:val="000000" w:themeColor="text1"/>
                <w:sz w:val="21"/>
                <w:szCs w:val="21"/>
              </w:rPr>
              <w:t>e</w:t>
            </w:r>
            <w:r w:rsidRPr="00C848B1">
              <w:rPr>
                <w:rFonts w:ascii="Arial" w:hAnsi="Arial" w:cs="Arial"/>
                <w:color w:val="000000" w:themeColor="text1"/>
                <w:sz w:val="21"/>
                <w:szCs w:val="21"/>
              </w:rPr>
              <w:t>bQuest.</w:t>
            </w:r>
          </w:p>
          <w:p w:rsidR="00C848B1" w:rsidRPr="00C848B1" w:rsidRDefault="00C848B1" w:rsidP="00286E86">
            <w:pPr>
              <w:spacing w:line="276" w:lineRule="auto"/>
              <w:rPr>
                <w:rFonts w:ascii="Arial" w:hAnsi="Arial" w:cs="Arial"/>
                <w:color w:val="000000" w:themeColor="text1"/>
                <w:sz w:val="21"/>
                <w:szCs w:val="21"/>
              </w:rPr>
            </w:pPr>
          </w:p>
        </w:tc>
        <w:tc>
          <w:tcPr>
            <w:tcW w:w="1275" w:type="dxa"/>
            <w:shd w:val="clear" w:color="auto" w:fill="DBE5F1" w:themeFill="accent1" w:themeFillTint="33"/>
          </w:tcPr>
          <w:p w:rsidR="00152EAA" w:rsidRPr="00C848B1" w:rsidRDefault="00152EAA" w:rsidP="00286E86">
            <w:pPr>
              <w:spacing w:line="276" w:lineRule="auto"/>
              <w:rPr>
                <w:rFonts w:ascii="Arial" w:hAnsi="Arial" w:cs="Arial"/>
                <w:color w:val="000000" w:themeColor="text1"/>
                <w:sz w:val="21"/>
                <w:szCs w:val="21"/>
              </w:rPr>
            </w:pPr>
            <w:r w:rsidRPr="00C848B1">
              <w:rPr>
                <w:rFonts w:ascii="Arial" w:hAnsi="Arial" w:cs="Arial"/>
                <w:color w:val="000000" w:themeColor="text1"/>
                <w:sz w:val="21"/>
                <w:szCs w:val="21"/>
              </w:rPr>
              <w:t xml:space="preserve">Lavoro </w:t>
            </w:r>
            <w:r w:rsidR="00C848B1" w:rsidRPr="00C848B1">
              <w:rPr>
                <w:rFonts w:ascii="Arial" w:hAnsi="Arial" w:cs="Arial"/>
                <w:color w:val="000000" w:themeColor="text1"/>
                <w:sz w:val="21"/>
                <w:szCs w:val="21"/>
              </w:rPr>
              <w:t>in coppie di aiuto.</w:t>
            </w:r>
          </w:p>
          <w:p w:rsidR="00152EAA" w:rsidRPr="00C848B1" w:rsidRDefault="00152EAA" w:rsidP="00286E86">
            <w:pPr>
              <w:spacing w:line="276" w:lineRule="auto"/>
              <w:rPr>
                <w:rFonts w:ascii="Arial" w:hAnsi="Arial" w:cs="Arial"/>
                <w:color w:val="000000" w:themeColor="text1"/>
                <w:sz w:val="21"/>
                <w:szCs w:val="21"/>
              </w:rPr>
            </w:pPr>
          </w:p>
        </w:tc>
        <w:tc>
          <w:tcPr>
            <w:tcW w:w="1134" w:type="dxa"/>
            <w:shd w:val="clear" w:color="auto" w:fill="DBE5F1" w:themeFill="accent1" w:themeFillTint="33"/>
          </w:tcPr>
          <w:p w:rsidR="00152EAA" w:rsidRDefault="00C848B1" w:rsidP="00286E86">
            <w:pPr>
              <w:spacing w:line="276" w:lineRule="auto"/>
              <w:rPr>
                <w:rFonts w:ascii="Arial" w:hAnsi="Arial" w:cs="Arial"/>
                <w:color w:val="000000" w:themeColor="text1"/>
                <w:sz w:val="21"/>
                <w:szCs w:val="21"/>
              </w:rPr>
            </w:pPr>
            <w:r w:rsidRPr="00C848B1">
              <w:rPr>
                <w:rFonts w:ascii="Arial" w:hAnsi="Arial" w:cs="Arial"/>
                <w:color w:val="000000" w:themeColor="text1"/>
                <w:sz w:val="21"/>
                <w:szCs w:val="21"/>
              </w:rPr>
              <w:t>Siti web dedicati.</w:t>
            </w:r>
          </w:p>
          <w:p w:rsidR="00C76AAA" w:rsidRPr="00C848B1" w:rsidRDefault="00C76AAA" w:rsidP="00286E86">
            <w:pPr>
              <w:spacing w:line="276" w:lineRule="auto"/>
              <w:rPr>
                <w:rFonts w:ascii="Arial" w:hAnsi="Arial" w:cs="Arial"/>
                <w:color w:val="000000" w:themeColor="text1"/>
                <w:sz w:val="21"/>
                <w:szCs w:val="21"/>
              </w:rPr>
            </w:pPr>
          </w:p>
          <w:p w:rsidR="00C76AAA" w:rsidRPr="00C848B1" w:rsidRDefault="00C76AAA"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I</w:t>
            </w:r>
            <w:r w:rsidR="00C848B1" w:rsidRPr="00C848B1">
              <w:rPr>
                <w:rFonts w:ascii="Arial" w:hAnsi="Arial" w:cs="Arial"/>
                <w:color w:val="000000" w:themeColor="text1"/>
                <w:sz w:val="21"/>
                <w:szCs w:val="21"/>
              </w:rPr>
              <w:t xml:space="preserve"> dieci punti el</w:t>
            </w:r>
            <w:r w:rsidR="00C848B1" w:rsidRPr="00C848B1">
              <w:rPr>
                <w:rFonts w:ascii="Arial" w:hAnsi="Arial" w:cs="Arial"/>
                <w:color w:val="000000" w:themeColor="text1"/>
                <w:sz w:val="21"/>
                <w:szCs w:val="21"/>
              </w:rPr>
              <w:t>a</w:t>
            </w:r>
            <w:r w:rsidR="00C848B1" w:rsidRPr="00C848B1">
              <w:rPr>
                <w:rFonts w:ascii="Arial" w:hAnsi="Arial" w:cs="Arial"/>
                <w:color w:val="000000" w:themeColor="text1"/>
                <w:sz w:val="21"/>
                <w:szCs w:val="21"/>
              </w:rPr>
              <w:t>borati da M. Nu</w:t>
            </w:r>
            <w:r w:rsidR="00C848B1" w:rsidRPr="00C848B1">
              <w:rPr>
                <w:rFonts w:ascii="Arial" w:hAnsi="Arial" w:cs="Arial"/>
                <w:color w:val="000000" w:themeColor="text1"/>
                <w:sz w:val="21"/>
                <w:szCs w:val="21"/>
              </w:rPr>
              <w:t>s</w:t>
            </w:r>
            <w:r w:rsidR="00C848B1" w:rsidRPr="00C848B1">
              <w:rPr>
                <w:rFonts w:ascii="Arial" w:hAnsi="Arial" w:cs="Arial"/>
                <w:color w:val="000000" w:themeColor="text1"/>
                <w:sz w:val="21"/>
                <w:szCs w:val="21"/>
              </w:rPr>
              <w:t>sbaum</w:t>
            </w:r>
            <w:r>
              <w:rPr>
                <w:rFonts w:ascii="Arial" w:hAnsi="Arial" w:cs="Arial"/>
                <w:color w:val="000000" w:themeColor="text1"/>
                <w:sz w:val="21"/>
                <w:szCs w:val="21"/>
              </w:rPr>
              <w:t>.</w:t>
            </w:r>
          </w:p>
        </w:tc>
        <w:tc>
          <w:tcPr>
            <w:tcW w:w="426" w:type="dxa"/>
            <w:shd w:val="clear" w:color="auto" w:fill="DBE5F1" w:themeFill="accent1" w:themeFillTint="33"/>
            <w:textDirection w:val="btLr"/>
            <w:vAlign w:val="center"/>
          </w:tcPr>
          <w:p w:rsidR="00152EAA" w:rsidRPr="00C848B1" w:rsidRDefault="00152EAA" w:rsidP="00286E86">
            <w:pPr>
              <w:spacing w:line="276" w:lineRule="auto"/>
              <w:ind w:left="113" w:right="113"/>
              <w:jc w:val="center"/>
              <w:rPr>
                <w:rFonts w:ascii="Arial" w:hAnsi="Arial" w:cs="Arial"/>
                <w:color w:val="000000" w:themeColor="text1"/>
                <w:sz w:val="21"/>
                <w:szCs w:val="21"/>
              </w:rPr>
            </w:pPr>
            <w:r w:rsidRPr="00C848B1">
              <w:rPr>
                <w:rFonts w:ascii="Arial" w:hAnsi="Arial" w:cs="Arial"/>
                <w:color w:val="000000" w:themeColor="text1"/>
                <w:sz w:val="21"/>
                <w:szCs w:val="21"/>
              </w:rPr>
              <w:t>2 h</w:t>
            </w:r>
          </w:p>
        </w:tc>
        <w:tc>
          <w:tcPr>
            <w:tcW w:w="743" w:type="dxa"/>
            <w:shd w:val="clear" w:color="auto" w:fill="DBE5F1" w:themeFill="accent1" w:themeFillTint="33"/>
            <w:textDirection w:val="btLr"/>
            <w:vAlign w:val="center"/>
          </w:tcPr>
          <w:p w:rsidR="00152EAA" w:rsidRPr="00C848B1" w:rsidRDefault="00282C94"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 xml:space="preserve">decentramento, </w:t>
            </w:r>
            <w:r w:rsidR="000B455B">
              <w:rPr>
                <w:rFonts w:ascii="Arial" w:hAnsi="Arial" w:cs="Arial"/>
                <w:color w:val="000000" w:themeColor="text1"/>
                <w:sz w:val="21"/>
                <w:szCs w:val="21"/>
              </w:rPr>
              <w:t xml:space="preserve">relativismo, </w:t>
            </w:r>
            <w:r w:rsidR="00C848B1" w:rsidRPr="000B455B">
              <w:rPr>
                <w:rFonts w:ascii="Arial" w:hAnsi="Arial" w:cs="Arial"/>
                <w:i/>
                <w:color w:val="000000" w:themeColor="text1"/>
                <w:sz w:val="21"/>
                <w:szCs w:val="21"/>
              </w:rPr>
              <w:t>m</w:t>
            </w:r>
            <w:r w:rsidR="00152EAA" w:rsidRPr="000B455B">
              <w:rPr>
                <w:rFonts w:ascii="Arial" w:hAnsi="Arial" w:cs="Arial"/>
                <w:i/>
                <w:color w:val="000000" w:themeColor="text1"/>
                <w:sz w:val="21"/>
                <w:szCs w:val="21"/>
              </w:rPr>
              <w:t>ens critica</w:t>
            </w:r>
          </w:p>
        </w:tc>
      </w:tr>
      <w:tr w:rsidR="001B1CF1" w:rsidRPr="001B1CF1" w:rsidTr="00150212">
        <w:trPr>
          <w:cantSplit/>
          <w:trHeight w:val="1134"/>
          <w:jc w:val="center"/>
        </w:trPr>
        <w:tc>
          <w:tcPr>
            <w:tcW w:w="455" w:type="dxa"/>
            <w:shd w:val="clear" w:color="auto" w:fill="DBE5F1" w:themeFill="accent1" w:themeFillTint="33"/>
          </w:tcPr>
          <w:p w:rsidR="00152EAA" w:rsidRPr="001B1CF1" w:rsidRDefault="00152EAA" w:rsidP="00286E86">
            <w:pPr>
              <w:spacing w:line="276" w:lineRule="auto"/>
              <w:jc w:val="center"/>
              <w:rPr>
                <w:rFonts w:ascii="Arial" w:hAnsi="Arial" w:cs="Arial"/>
                <w:b/>
                <w:color w:val="000000" w:themeColor="text1"/>
                <w:sz w:val="21"/>
                <w:szCs w:val="21"/>
              </w:rPr>
            </w:pPr>
            <w:r w:rsidRPr="001B1CF1">
              <w:rPr>
                <w:rFonts w:ascii="Arial" w:hAnsi="Arial" w:cs="Arial"/>
                <w:b/>
                <w:color w:val="000000" w:themeColor="text1"/>
                <w:sz w:val="21"/>
                <w:szCs w:val="21"/>
              </w:rPr>
              <w:t>3</w:t>
            </w:r>
          </w:p>
        </w:tc>
        <w:tc>
          <w:tcPr>
            <w:tcW w:w="1808" w:type="dxa"/>
            <w:shd w:val="clear" w:color="auto" w:fill="DBE5F1" w:themeFill="accent1" w:themeFillTint="33"/>
          </w:tcPr>
          <w:p w:rsidR="00152EAA" w:rsidRPr="001B1CF1" w:rsidRDefault="00715429" w:rsidP="00286E86">
            <w:pPr>
              <w:spacing w:line="276" w:lineRule="auto"/>
              <w:rPr>
                <w:rFonts w:ascii="Arial" w:hAnsi="Arial" w:cs="Arial"/>
                <w:color w:val="000000" w:themeColor="text1"/>
                <w:sz w:val="21"/>
                <w:szCs w:val="21"/>
              </w:rPr>
            </w:pPr>
            <w:r w:rsidRPr="001B1CF1">
              <w:rPr>
                <w:rFonts w:ascii="Arial" w:hAnsi="Arial" w:cs="Arial"/>
                <w:color w:val="000000" w:themeColor="text1"/>
                <w:sz w:val="21"/>
                <w:szCs w:val="21"/>
              </w:rPr>
              <w:t>Applicare l’approccio delle capacità in uno studio di caso.</w:t>
            </w:r>
          </w:p>
          <w:p w:rsidR="00227868" w:rsidRDefault="00227868" w:rsidP="00286E86">
            <w:pPr>
              <w:spacing w:line="276" w:lineRule="auto"/>
              <w:rPr>
                <w:rFonts w:ascii="Arial" w:hAnsi="Arial" w:cs="Arial"/>
                <w:color w:val="000000" w:themeColor="text1"/>
                <w:sz w:val="21"/>
                <w:szCs w:val="21"/>
              </w:rPr>
            </w:pPr>
          </w:p>
          <w:p w:rsidR="000B455B" w:rsidRPr="001B1CF1" w:rsidRDefault="000B455B" w:rsidP="00286E86">
            <w:pPr>
              <w:spacing w:line="276" w:lineRule="auto"/>
              <w:rPr>
                <w:rFonts w:ascii="Arial" w:hAnsi="Arial" w:cs="Arial"/>
                <w:color w:val="000000" w:themeColor="text1"/>
                <w:sz w:val="21"/>
                <w:szCs w:val="21"/>
              </w:rPr>
            </w:pPr>
            <w:r w:rsidRPr="001B1CF1">
              <w:rPr>
                <w:rFonts w:ascii="Arial" w:hAnsi="Arial" w:cs="Arial"/>
                <w:color w:val="000000" w:themeColor="text1"/>
                <w:sz w:val="21"/>
                <w:szCs w:val="21"/>
              </w:rPr>
              <w:t>Prendere c</w:t>
            </w:r>
            <w:r w:rsidRPr="001B1CF1">
              <w:rPr>
                <w:rFonts w:ascii="Arial" w:hAnsi="Arial" w:cs="Arial"/>
                <w:color w:val="000000" w:themeColor="text1"/>
                <w:sz w:val="21"/>
                <w:szCs w:val="21"/>
              </w:rPr>
              <w:t>o</w:t>
            </w:r>
            <w:r w:rsidRPr="001B1CF1">
              <w:rPr>
                <w:rFonts w:ascii="Arial" w:hAnsi="Arial" w:cs="Arial"/>
                <w:color w:val="000000" w:themeColor="text1"/>
                <w:sz w:val="21"/>
                <w:szCs w:val="21"/>
              </w:rPr>
              <w:t>scienza del s</w:t>
            </w:r>
            <w:r w:rsidRPr="001B1CF1">
              <w:rPr>
                <w:rFonts w:ascii="Arial" w:hAnsi="Arial" w:cs="Arial"/>
                <w:color w:val="000000" w:themeColor="text1"/>
                <w:sz w:val="21"/>
                <w:szCs w:val="21"/>
              </w:rPr>
              <w:t>i</w:t>
            </w:r>
            <w:r w:rsidRPr="001B1CF1">
              <w:rPr>
                <w:rFonts w:ascii="Arial" w:hAnsi="Arial" w:cs="Arial"/>
                <w:color w:val="000000" w:themeColor="text1"/>
                <w:sz w:val="21"/>
                <w:szCs w:val="21"/>
              </w:rPr>
              <w:t>gnificato e del valore della ri</w:t>
            </w:r>
            <w:r w:rsidRPr="001B1CF1">
              <w:rPr>
                <w:rFonts w:ascii="Arial" w:hAnsi="Arial" w:cs="Arial"/>
                <w:color w:val="000000" w:themeColor="text1"/>
                <w:sz w:val="21"/>
                <w:szCs w:val="21"/>
              </w:rPr>
              <w:t>c</w:t>
            </w:r>
            <w:r w:rsidRPr="001B1CF1">
              <w:rPr>
                <w:rFonts w:ascii="Arial" w:hAnsi="Arial" w:cs="Arial"/>
                <w:color w:val="000000" w:themeColor="text1"/>
                <w:sz w:val="21"/>
                <w:szCs w:val="21"/>
              </w:rPr>
              <w:t>chezza-povertà confrontando condizioni di vita</w:t>
            </w:r>
            <w:r w:rsidR="001B1CF1" w:rsidRPr="001B1CF1">
              <w:rPr>
                <w:rFonts w:ascii="Arial" w:hAnsi="Arial" w:cs="Arial"/>
                <w:color w:val="000000" w:themeColor="text1"/>
                <w:sz w:val="21"/>
                <w:szCs w:val="21"/>
              </w:rPr>
              <w:t xml:space="preserve"> diverse</w:t>
            </w:r>
            <w:r w:rsidRPr="001B1CF1">
              <w:rPr>
                <w:rFonts w:ascii="Arial" w:hAnsi="Arial" w:cs="Arial"/>
                <w:color w:val="000000" w:themeColor="text1"/>
                <w:sz w:val="21"/>
                <w:szCs w:val="21"/>
              </w:rPr>
              <w:t>.</w:t>
            </w:r>
          </w:p>
          <w:p w:rsidR="00152EAA" w:rsidRDefault="00152EAA" w:rsidP="00286E86">
            <w:pPr>
              <w:spacing w:line="276" w:lineRule="auto"/>
              <w:rPr>
                <w:rFonts w:ascii="Arial" w:hAnsi="Arial" w:cs="Arial"/>
                <w:color w:val="000000" w:themeColor="text1"/>
                <w:sz w:val="21"/>
                <w:szCs w:val="21"/>
              </w:rPr>
            </w:pPr>
          </w:p>
          <w:p w:rsidR="00227868" w:rsidRPr="001B1CF1" w:rsidRDefault="00227868"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Mettere in d</w:t>
            </w:r>
            <w:r>
              <w:rPr>
                <w:rFonts w:ascii="Arial" w:hAnsi="Arial" w:cs="Arial"/>
                <w:color w:val="000000" w:themeColor="text1"/>
                <w:sz w:val="21"/>
                <w:szCs w:val="21"/>
              </w:rPr>
              <w:t>i</w:t>
            </w:r>
            <w:r>
              <w:rPr>
                <w:rFonts w:ascii="Arial" w:hAnsi="Arial" w:cs="Arial"/>
                <w:color w:val="000000" w:themeColor="text1"/>
                <w:sz w:val="21"/>
                <w:szCs w:val="21"/>
              </w:rPr>
              <w:t xml:space="preserve">scussione la </w:t>
            </w:r>
            <w:r w:rsidR="00775B05">
              <w:rPr>
                <w:rFonts w:ascii="Arial" w:hAnsi="Arial" w:cs="Arial"/>
                <w:color w:val="000000" w:themeColor="text1"/>
                <w:sz w:val="21"/>
                <w:szCs w:val="21"/>
              </w:rPr>
              <w:t xml:space="preserve">personale </w:t>
            </w:r>
            <w:r>
              <w:rPr>
                <w:rFonts w:ascii="Arial" w:hAnsi="Arial" w:cs="Arial"/>
                <w:color w:val="000000" w:themeColor="text1"/>
                <w:sz w:val="21"/>
                <w:szCs w:val="21"/>
              </w:rPr>
              <w:t>co</w:t>
            </w:r>
            <w:r>
              <w:rPr>
                <w:rFonts w:ascii="Arial" w:hAnsi="Arial" w:cs="Arial"/>
                <w:color w:val="000000" w:themeColor="text1"/>
                <w:sz w:val="21"/>
                <w:szCs w:val="21"/>
              </w:rPr>
              <w:t>n</w:t>
            </w:r>
            <w:r>
              <w:rPr>
                <w:rFonts w:ascii="Arial" w:hAnsi="Arial" w:cs="Arial"/>
                <w:color w:val="000000" w:themeColor="text1"/>
                <w:sz w:val="21"/>
                <w:szCs w:val="21"/>
              </w:rPr>
              <w:t>cezione della povertà e della ricchezza</w:t>
            </w:r>
            <w:r w:rsidR="00775B05">
              <w:rPr>
                <w:rFonts w:ascii="Arial" w:hAnsi="Arial" w:cs="Arial"/>
                <w:color w:val="000000" w:themeColor="text1"/>
                <w:sz w:val="21"/>
                <w:szCs w:val="21"/>
              </w:rPr>
              <w:t>.</w:t>
            </w:r>
          </w:p>
        </w:tc>
        <w:tc>
          <w:tcPr>
            <w:tcW w:w="426" w:type="dxa"/>
            <w:shd w:val="clear" w:color="auto" w:fill="DBE5F1" w:themeFill="accent1" w:themeFillTint="33"/>
            <w:textDirection w:val="btLr"/>
            <w:vAlign w:val="center"/>
          </w:tcPr>
          <w:p w:rsidR="00152EAA" w:rsidRPr="001B1CF1" w:rsidRDefault="00715429" w:rsidP="00286E86">
            <w:pPr>
              <w:spacing w:line="276" w:lineRule="auto"/>
              <w:ind w:left="113" w:right="113"/>
              <w:jc w:val="center"/>
              <w:rPr>
                <w:rFonts w:ascii="Arial" w:hAnsi="Arial" w:cs="Arial"/>
                <w:color w:val="000000" w:themeColor="text1"/>
                <w:sz w:val="21"/>
                <w:szCs w:val="21"/>
              </w:rPr>
            </w:pPr>
            <w:r w:rsidRPr="001B1CF1">
              <w:rPr>
                <w:rFonts w:ascii="Arial" w:hAnsi="Arial" w:cs="Arial"/>
                <w:color w:val="000000" w:themeColor="text1"/>
                <w:sz w:val="21"/>
                <w:szCs w:val="21"/>
              </w:rPr>
              <w:t>Italiano, s</w:t>
            </w:r>
            <w:r w:rsidR="00152EAA" w:rsidRPr="001B1CF1">
              <w:rPr>
                <w:rFonts w:ascii="Arial" w:hAnsi="Arial" w:cs="Arial"/>
                <w:color w:val="000000" w:themeColor="text1"/>
                <w:sz w:val="21"/>
                <w:szCs w:val="21"/>
              </w:rPr>
              <w:t>toria</w:t>
            </w:r>
            <w:r w:rsidRPr="001B1CF1">
              <w:rPr>
                <w:rFonts w:ascii="Arial" w:hAnsi="Arial" w:cs="Arial"/>
                <w:color w:val="000000" w:themeColor="text1"/>
                <w:sz w:val="21"/>
                <w:szCs w:val="21"/>
              </w:rPr>
              <w:t>, geografia</w:t>
            </w:r>
          </w:p>
        </w:tc>
        <w:tc>
          <w:tcPr>
            <w:tcW w:w="3402" w:type="dxa"/>
            <w:shd w:val="clear" w:color="auto" w:fill="DBE5F1" w:themeFill="accent1" w:themeFillTint="33"/>
          </w:tcPr>
          <w:p w:rsidR="00152EAA" w:rsidRPr="001B1CF1" w:rsidRDefault="00F76267" w:rsidP="00286E86">
            <w:pPr>
              <w:spacing w:line="276" w:lineRule="auto"/>
              <w:rPr>
                <w:rFonts w:ascii="Arial" w:hAnsi="Arial" w:cs="Arial"/>
                <w:color w:val="000000" w:themeColor="text1"/>
                <w:sz w:val="21"/>
                <w:szCs w:val="21"/>
              </w:rPr>
            </w:pPr>
            <w:r w:rsidRPr="001B1CF1">
              <w:rPr>
                <w:rFonts w:ascii="Arial" w:hAnsi="Arial" w:cs="Arial"/>
                <w:color w:val="000000" w:themeColor="text1"/>
                <w:sz w:val="21"/>
                <w:szCs w:val="21"/>
              </w:rPr>
              <w:t>Visione di un filmato sulla tribù dei Tasaday, sulla loro storia e sulle condizioni di vita della comunità.</w:t>
            </w:r>
          </w:p>
          <w:p w:rsidR="001B1CF1" w:rsidRDefault="001B1CF1" w:rsidP="00286E86">
            <w:pPr>
              <w:spacing w:line="276" w:lineRule="auto"/>
              <w:rPr>
                <w:rFonts w:ascii="Arial" w:hAnsi="Arial" w:cs="Arial"/>
                <w:color w:val="000000" w:themeColor="text1"/>
                <w:sz w:val="21"/>
                <w:szCs w:val="21"/>
              </w:rPr>
            </w:pPr>
          </w:p>
          <w:p w:rsidR="005C50C2" w:rsidRDefault="005C50C2" w:rsidP="00286E86">
            <w:pPr>
              <w:spacing w:line="276" w:lineRule="auto"/>
              <w:rPr>
                <w:rFonts w:ascii="Arial" w:hAnsi="Arial" w:cs="Arial"/>
                <w:color w:val="000000" w:themeColor="text1"/>
                <w:sz w:val="21"/>
                <w:szCs w:val="21"/>
              </w:rPr>
            </w:pPr>
          </w:p>
          <w:p w:rsidR="005C50C2" w:rsidRDefault="005C50C2" w:rsidP="00286E86">
            <w:pPr>
              <w:spacing w:line="276" w:lineRule="auto"/>
              <w:rPr>
                <w:rFonts w:ascii="Arial" w:hAnsi="Arial" w:cs="Arial"/>
                <w:color w:val="000000" w:themeColor="text1"/>
                <w:sz w:val="21"/>
                <w:szCs w:val="21"/>
              </w:rPr>
            </w:pPr>
          </w:p>
          <w:p w:rsidR="005C50C2" w:rsidRDefault="005C50C2" w:rsidP="00286E86">
            <w:pPr>
              <w:spacing w:line="276" w:lineRule="auto"/>
              <w:rPr>
                <w:rFonts w:ascii="Arial" w:hAnsi="Arial" w:cs="Arial"/>
                <w:color w:val="000000" w:themeColor="text1"/>
                <w:sz w:val="21"/>
                <w:szCs w:val="21"/>
              </w:rPr>
            </w:pPr>
          </w:p>
          <w:p w:rsidR="005C50C2" w:rsidRDefault="005C50C2" w:rsidP="00286E86">
            <w:pPr>
              <w:spacing w:line="276" w:lineRule="auto"/>
              <w:rPr>
                <w:rFonts w:ascii="Arial" w:hAnsi="Arial" w:cs="Arial"/>
                <w:color w:val="000000" w:themeColor="text1"/>
                <w:sz w:val="21"/>
                <w:szCs w:val="21"/>
              </w:rPr>
            </w:pPr>
          </w:p>
          <w:p w:rsidR="005C50C2" w:rsidRPr="001B1CF1" w:rsidRDefault="005C50C2" w:rsidP="00286E86">
            <w:pPr>
              <w:spacing w:line="276" w:lineRule="auto"/>
              <w:rPr>
                <w:rFonts w:ascii="Arial" w:hAnsi="Arial" w:cs="Arial"/>
                <w:color w:val="000000" w:themeColor="text1"/>
                <w:sz w:val="21"/>
                <w:szCs w:val="21"/>
              </w:rPr>
            </w:pPr>
          </w:p>
          <w:p w:rsidR="001B1CF1" w:rsidRPr="001B1CF1" w:rsidRDefault="001B1CF1" w:rsidP="00286E86">
            <w:pPr>
              <w:spacing w:line="276" w:lineRule="auto"/>
              <w:rPr>
                <w:rFonts w:ascii="Arial" w:hAnsi="Arial" w:cs="Arial"/>
                <w:color w:val="000000" w:themeColor="text1"/>
                <w:sz w:val="21"/>
                <w:szCs w:val="21"/>
              </w:rPr>
            </w:pPr>
            <w:r w:rsidRPr="001B1CF1">
              <w:rPr>
                <w:rFonts w:ascii="Arial" w:hAnsi="Arial" w:cs="Arial"/>
                <w:color w:val="000000" w:themeColor="text1"/>
                <w:sz w:val="21"/>
                <w:szCs w:val="21"/>
              </w:rPr>
              <w:t>Ricostruzione e sintesi delle i</w:t>
            </w:r>
            <w:r w:rsidRPr="001B1CF1">
              <w:rPr>
                <w:rFonts w:ascii="Arial" w:hAnsi="Arial" w:cs="Arial"/>
                <w:color w:val="000000" w:themeColor="text1"/>
                <w:sz w:val="21"/>
                <w:szCs w:val="21"/>
              </w:rPr>
              <w:t>n</w:t>
            </w:r>
            <w:r w:rsidRPr="001B1CF1">
              <w:rPr>
                <w:rFonts w:ascii="Arial" w:hAnsi="Arial" w:cs="Arial"/>
                <w:color w:val="000000" w:themeColor="text1"/>
                <w:sz w:val="21"/>
                <w:szCs w:val="21"/>
              </w:rPr>
              <w:t>formazioni in un cartellone.</w:t>
            </w:r>
          </w:p>
          <w:p w:rsidR="00152EAA" w:rsidRPr="001B1CF1" w:rsidRDefault="00152EAA" w:rsidP="00286E86">
            <w:pPr>
              <w:spacing w:line="276" w:lineRule="auto"/>
              <w:rPr>
                <w:rFonts w:ascii="Arial" w:hAnsi="Arial" w:cs="Arial"/>
                <w:color w:val="000000" w:themeColor="text1"/>
                <w:sz w:val="21"/>
                <w:szCs w:val="21"/>
              </w:rPr>
            </w:pPr>
          </w:p>
          <w:p w:rsidR="00152EAA" w:rsidRDefault="001B1CF1" w:rsidP="001B1CF1">
            <w:pPr>
              <w:spacing w:line="276" w:lineRule="auto"/>
              <w:rPr>
                <w:rFonts w:ascii="Arial" w:hAnsi="Arial" w:cs="Arial"/>
                <w:color w:val="000000" w:themeColor="text1"/>
                <w:sz w:val="21"/>
                <w:szCs w:val="21"/>
              </w:rPr>
            </w:pPr>
            <w:r w:rsidRPr="001B1CF1">
              <w:rPr>
                <w:rFonts w:ascii="Arial" w:hAnsi="Arial" w:cs="Arial"/>
                <w:color w:val="000000" w:themeColor="text1"/>
                <w:sz w:val="21"/>
                <w:szCs w:val="21"/>
              </w:rPr>
              <w:t>Osservazione di grafici che mis</w:t>
            </w:r>
            <w:r w:rsidRPr="001B1CF1">
              <w:rPr>
                <w:rFonts w:ascii="Arial" w:hAnsi="Arial" w:cs="Arial"/>
                <w:color w:val="000000" w:themeColor="text1"/>
                <w:sz w:val="21"/>
                <w:szCs w:val="21"/>
              </w:rPr>
              <w:t>u</w:t>
            </w:r>
            <w:r w:rsidRPr="001B1CF1">
              <w:rPr>
                <w:rFonts w:ascii="Arial" w:hAnsi="Arial" w:cs="Arial"/>
                <w:color w:val="000000" w:themeColor="text1"/>
                <w:sz w:val="21"/>
                <w:szCs w:val="21"/>
              </w:rPr>
              <w:t>rano la povertà e la ricchezza in modi differenti (uno quantitativo e l’altro qualitativo).</w:t>
            </w:r>
          </w:p>
          <w:p w:rsidR="00227868" w:rsidRDefault="00227868" w:rsidP="001B1CF1">
            <w:pPr>
              <w:spacing w:line="276" w:lineRule="auto"/>
              <w:rPr>
                <w:rFonts w:ascii="Arial" w:hAnsi="Arial" w:cs="Arial"/>
                <w:color w:val="000000" w:themeColor="text1"/>
                <w:sz w:val="21"/>
                <w:szCs w:val="21"/>
              </w:rPr>
            </w:pPr>
          </w:p>
          <w:p w:rsidR="00227868" w:rsidRPr="001B1CF1" w:rsidRDefault="00227868" w:rsidP="001B1CF1">
            <w:pPr>
              <w:spacing w:line="276" w:lineRule="auto"/>
              <w:rPr>
                <w:rFonts w:ascii="Arial" w:hAnsi="Arial" w:cs="Arial"/>
                <w:color w:val="000000" w:themeColor="text1"/>
                <w:sz w:val="21"/>
                <w:szCs w:val="21"/>
              </w:rPr>
            </w:pPr>
            <w:r>
              <w:rPr>
                <w:rFonts w:ascii="Arial" w:hAnsi="Arial" w:cs="Arial"/>
                <w:color w:val="000000" w:themeColor="text1"/>
                <w:sz w:val="21"/>
                <w:szCs w:val="21"/>
              </w:rPr>
              <w:t>Osservazione del planisfero t</w:t>
            </w:r>
            <w:r>
              <w:rPr>
                <w:rFonts w:ascii="Arial" w:hAnsi="Arial" w:cs="Arial"/>
                <w:color w:val="000000" w:themeColor="text1"/>
                <w:sz w:val="21"/>
                <w:szCs w:val="21"/>
              </w:rPr>
              <w:t>e</w:t>
            </w:r>
            <w:r>
              <w:rPr>
                <w:rFonts w:ascii="Arial" w:hAnsi="Arial" w:cs="Arial"/>
                <w:color w:val="000000" w:themeColor="text1"/>
                <w:sz w:val="21"/>
                <w:szCs w:val="21"/>
              </w:rPr>
              <w:t>matico raffigurante l’indice di fel</w:t>
            </w:r>
            <w:r>
              <w:rPr>
                <w:rFonts w:ascii="Arial" w:hAnsi="Arial" w:cs="Arial"/>
                <w:color w:val="000000" w:themeColor="text1"/>
                <w:sz w:val="21"/>
                <w:szCs w:val="21"/>
              </w:rPr>
              <w:t>i</w:t>
            </w:r>
            <w:r>
              <w:rPr>
                <w:rFonts w:ascii="Arial" w:hAnsi="Arial" w:cs="Arial"/>
                <w:color w:val="000000" w:themeColor="text1"/>
                <w:sz w:val="21"/>
                <w:szCs w:val="21"/>
              </w:rPr>
              <w:t>cità nel mondo e lettura del testo di accompagnamento. Confronto.</w:t>
            </w:r>
          </w:p>
        </w:tc>
        <w:tc>
          <w:tcPr>
            <w:tcW w:w="1134" w:type="dxa"/>
            <w:shd w:val="clear" w:color="auto" w:fill="DBE5F1" w:themeFill="accent1" w:themeFillTint="33"/>
          </w:tcPr>
          <w:p w:rsidR="001B1CF1" w:rsidRDefault="005C50C2"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Interr</w:t>
            </w:r>
            <w:r>
              <w:rPr>
                <w:rFonts w:ascii="Arial" w:hAnsi="Arial" w:cs="Arial"/>
                <w:color w:val="000000" w:themeColor="text1"/>
                <w:sz w:val="21"/>
                <w:szCs w:val="21"/>
              </w:rPr>
              <w:t>o</w:t>
            </w:r>
            <w:r>
              <w:rPr>
                <w:rFonts w:ascii="Arial" w:hAnsi="Arial" w:cs="Arial"/>
                <w:color w:val="000000" w:themeColor="text1"/>
                <w:sz w:val="21"/>
                <w:szCs w:val="21"/>
              </w:rPr>
              <w:t>gazione di una fonte v</w:t>
            </w:r>
            <w:r>
              <w:rPr>
                <w:rFonts w:ascii="Arial" w:hAnsi="Arial" w:cs="Arial"/>
                <w:color w:val="000000" w:themeColor="text1"/>
                <w:sz w:val="21"/>
                <w:szCs w:val="21"/>
              </w:rPr>
              <w:t>i</w:t>
            </w:r>
            <w:r>
              <w:rPr>
                <w:rFonts w:ascii="Arial" w:hAnsi="Arial" w:cs="Arial"/>
                <w:color w:val="000000" w:themeColor="text1"/>
                <w:sz w:val="21"/>
                <w:szCs w:val="21"/>
              </w:rPr>
              <w:t>deo, da cui ric</w:t>
            </w:r>
            <w:r>
              <w:rPr>
                <w:rFonts w:ascii="Arial" w:hAnsi="Arial" w:cs="Arial"/>
                <w:color w:val="000000" w:themeColor="text1"/>
                <w:sz w:val="21"/>
                <w:szCs w:val="21"/>
              </w:rPr>
              <w:t>a</w:t>
            </w:r>
            <w:r>
              <w:rPr>
                <w:rFonts w:ascii="Arial" w:hAnsi="Arial" w:cs="Arial"/>
                <w:color w:val="000000" w:themeColor="text1"/>
                <w:sz w:val="21"/>
                <w:szCs w:val="21"/>
              </w:rPr>
              <w:t>vare i</w:t>
            </w:r>
            <w:r>
              <w:rPr>
                <w:rFonts w:ascii="Arial" w:hAnsi="Arial" w:cs="Arial"/>
                <w:color w:val="000000" w:themeColor="text1"/>
                <w:sz w:val="21"/>
                <w:szCs w:val="21"/>
              </w:rPr>
              <w:t>n</w:t>
            </w:r>
            <w:r>
              <w:rPr>
                <w:rFonts w:ascii="Arial" w:hAnsi="Arial" w:cs="Arial"/>
                <w:color w:val="000000" w:themeColor="text1"/>
                <w:sz w:val="21"/>
                <w:szCs w:val="21"/>
              </w:rPr>
              <w:t>form</w:t>
            </w:r>
            <w:r>
              <w:rPr>
                <w:rFonts w:ascii="Arial" w:hAnsi="Arial" w:cs="Arial"/>
                <w:color w:val="000000" w:themeColor="text1"/>
                <w:sz w:val="21"/>
                <w:szCs w:val="21"/>
              </w:rPr>
              <w:t>a</w:t>
            </w:r>
            <w:r>
              <w:rPr>
                <w:rFonts w:ascii="Arial" w:hAnsi="Arial" w:cs="Arial"/>
                <w:color w:val="000000" w:themeColor="text1"/>
                <w:sz w:val="21"/>
                <w:szCs w:val="21"/>
              </w:rPr>
              <w:t xml:space="preserve">zioni. </w:t>
            </w:r>
          </w:p>
          <w:p w:rsidR="00A25658" w:rsidRDefault="00A25658" w:rsidP="00286E86">
            <w:pPr>
              <w:spacing w:line="276" w:lineRule="auto"/>
              <w:rPr>
                <w:rFonts w:ascii="Arial" w:hAnsi="Arial" w:cs="Arial"/>
                <w:color w:val="000000" w:themeColor="text1"/>
                <w:sz w:val="21"/>
                <w:szCs w:val="21"/>
              </w:rPr>
            </w:pPr>
          </w:p>
          <w:p w:rsidR="00A25658" w:rsidRDefault="00A25658"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Osserv</w:t>
            </w:r>
            <w:r>
              <w:rPr>
                <w:rFonts w:ascii="Arial" w:hAnsi="Arial" w:cs="Arial"/>
                <w:color w:val="000000" w:themeColor="text1"/>
                <w:sz w:val="21"/>
                <w:szCs w:val="21"/>
              </w:rPr>
              <w:t>a</w:t>
            </w:r>
            <w:r>
              <w:rPr>
                <w:rFonts w:ascii="Arial" w:hAnsi="Arial" w:cs="Arial"/>
                <w:color w:val="000000" w:themeColor="text1"/>
                <w:sz w:val="21"/>
                <w:szCs w:val="21"/>
              </w:rPr>
              <w:t>zione, confro</w:t>
            </w:r>
            <w:r>
              <w:rPr>
                <w:rFonts w:ascii="Arial" w:hAnsi="Arial" w:cs="Arial"/>
                <w:color w:val="000000" w:themeColor="text1"/>
                <w:sz w:val="21"/>
                <w:szCs w:val="21"/>
              </w:rPr>
              <w:t>n</w:t>
            </w:r>
            <w:r>
              <w:rPr>
                <w:rFonts w:ascii="Arial" w:hAnsi="Arial" w:cs="Arial"/>
                <w:color w:val="000000" w:themeColor="text1"/>
                <w:sz w:val="21"/>
                <w:szCs w:val="21"/>
              </w:rPr>
              <w:t>to, diba</w:t>
            </w:r>
            <w:r>
              <w:rPr>
                <w:rFonts w:ascii="Arial" w:hAnsi="Arial" w:cs="Arial"/>
                <w:color w:val="000000" w:themeColor="text1"/>
                <w:sz w:val="21"/>
                <w:szCs w:val="21"/>
              </w:rPr>
              <w:t>t</w:t>
            </w:r>
            <w:r>
              <w:rPr>
                <w:rFonts w:ascii="Arial" w:hAnsi="Arial" w:cs="Arial"/>
                <w:color w:val="000000" w:themeColor="text1"/>
                <w:sz w:val="21"/>
                <w:szCs w:val="21"/>
              </w:rPr>
              <w:t>tito.</w:t>
            </w:r>
          </w:p>
          <w:p w:rsidR="00A25658" w:rsidRDefault="00A25658" w:rsidP="00286E86">
            <w:pPr>
              <w:spacing w:line="276" w:lineRule="auto"/>
              <w:rPr>
                <w:rFonts w:ascii="Arial" w:hAnsi="Arial" w:cs="Arial"/>
                <w:color w:val="000000" w:themeColor="text1"/>
                <w:sz w:val="21"/>
                <w:szCs w:val="21"/>
              </w:rPr>
            </w:pPr>
          </w:p>
          <w:p w:rsidR="00A25658" w:rsidRPr="001B1CF1" w:rsidRDefault="00A25658" w:rsidP="00286E86">
            <w:pPr>
              <w:spacing w:line="276" w:lineRule="auto"/>
              <w:rPr>
                <w:rFonts w:ascii="Arial" w:hAnsi="Arial" w:cs="Arial"/>
                <w:color w:val="000000" w:themeColor="text1"/>
                <w:sz w:val="21"/>
                <w:szCs w:val="21"/>
              </w:rPr>
            </w:pPr>
          </w:p>
          <w:p w:rsidR="00A405C6" w:rsidRPr="001B1CF1" w:rsidRDefault="00152EAA" w:rsidP="00286E86">
            <w:pPr>
              <w:spacing w:line="276" w:lineRule="auto"/>
              <w:rPr>
                <w:rFonts w:ascii="Arial" w:hAnsi="Arial" w:cs="Arial"/>
                <w:color w:val="000000" w:themeColor="text1"/>
                <w:sz w:val="21"/>
                <w:szCs w:val="21"/>
              </w:rPr>
            </w:pPr>
            <w:r w:rsidRPr="001B1CF1">
              <w:rPr>
                <w:rFonts w:ascii="Arial" w:hAnsi="Arial" w:cs="Arial"/>
                <w:color w:val="000000" w:themeColor="text1"/>
                <w:sz w:val="21"/>
                <w:szCs w:val="21"/>
              </w:rPr>
              <w:t>Attività di sintesi</w:t>
            </w:r>
            <w:r w:rsidR="00A405C6">
              <w:rPr>
                <w:rFonts w:ascii="Arial" w:hAnsi="Arial" w:cs="Arial"/>
                <w:color w:val="000000" w:themeColor="text1"/>
                <w:sz w:val="21"/>
                <w:szCs w:val="21"/>
              </w:rPr>
              <w:t xml:space="preserve"> e di rif</w:t>
            </w:r>
            <w:r w:rsidR="00227868">
              <w:rPr>
                <w:rFonts w:ascii="Arial" w:hAnsi="Arial" w:cs="Arial"/>
                <w:color w:val="000000" w:themeColor="text1"/>
                <w:sz w:val="21"/>
                <w:szCs w:val="21"/>
              </w:rPr>
              <w:t>l</w:t>
            </w:r>
            <w:r w:rsidR="00A405C6">
              <w:rPr>
                <w:rFonts w:ascii="Arial" w:hAnsi="Arial" w:cs="Arial"/>
                <w:color w:val="000000" w:themeColor="text1"/>
                <w:sz w:val="21"/>
                <w:szCs w:val="21"/>
              </w:rPr>
              <w:t>e</w:t>
            </w:r>
            <w:r w:rsidR="00A405C6">
              <w:rPr>
                <w:rFonts w:ascii="Arial" w:hAnsi="Arial" w:cs="Arial"/>
                <w:color w:val="000000" w:themeColor="text1"/>
                <w:sz w:val="21"/>
                <w:szCs w:val="21"/>
              </w:rPr>
              <w:t>s</w:t>
            </w:r>
            <w:r w:rsidR="00A405C6">
              <w:rPr>
                <w:rFonts w:ascii="Arial" w:hAnsi="Arial" w:cs="Arial"/>
                <w:color w:val="000000" w:themeColor="text1"/>
                <w:sz w:val="21"/>
                <w:szCs w:val="21"/>
              </w:rPr>
              <w:t>sione.</w:t>
            </w:r>
          </w:p>
        </w:tc>
        <w:tc>
          <w:tcPr>
            <w:tcW w:w="1275" w:type="dxa"/>
            <w:shd w:val="clear" w:color="auto" w:fill="DBE5F1" w:themeFill="accent1" w:themeFillTint="33"/>
          </w:tcPr>
          <w:p w:rsidR="00152EAA" w:rsidRPr="001B1CF1" w:rsidRDefault="001B1CF1" w:rsidP="00286E86">
            <w:pPr>
              <w:spacing w:line="276" w:lineRule="auto"/>
              <w:rPr>
                <w:rFonts w:ascii="Arial" w:hAnsi="Arial" w:cs="Arial"/>
                <w:color w:val="000000" w:themeColor="text1"/>
                <w:sz w:val="21"/>
                <w:szCs w:val="21"/>
              </w:rPr>
            </w:pPr>
            <w:r w:rsidRPr="001B1CF1">
              <w:rPr>
                <w:rFonts w:ascii="Arial" w:hAnsi="Arial" w:cs="Arial"/>
                <w:color w:val="000000" w:themeColor="text1"/>
                <w:sz w:val="21"/>
                <w:szCs w:val="21"/>
              </w:rPr>
              <w:t>Lavoro</w:t>
            </w:r>
          </w:p>
          <w:p w:rsidR="00152EAA" w:rsidRPr="001B1CF1" w:rsidRDefault="00152EAA" w:rsidP="00286E86">
            <w:pPr>
              <w:spacing w:line="276" w:lineRule="auto"/>
              <w:rPr>
                <w:rFonts w:ascii="Arial" w:hAnsi="Arial" w:cs="Arial"/>
                <w:color w:val="000000" w:themeColor="text1"/>
                <w:sz w:val="21"/>
                <w:szCs w:val="21"/>
              </w:rPr>
            </w:pPr>
            <w:r w:rsidRPr="001B1CF1">
              <w:rPr>
                <w:rFonts w:ascii="Arial" w:hAnsi="Arial" w:cs="Arial"/>
                <w:color w:val="000000" w:themeColor="text1"/>
                <w:sz w:val="21"/>
                <w:szCs w:val="21"/>
              </w:rPr>
              <w:t xml:space="preserve">con gruppo classe </w:t>
            </w:r>
          </w:p>
          <w:p w:rsidR="00152EAA" w:rsidRPr="001B1CF1" w:rsidRDefault="00152EAA" w:rsidP="00286E86">
            <w:pPr>
              <w:spacing w:line="276" w:lineRule="auto"/>
              <w:rPr>
                <w:rFonts w:ascii="Arial" w:hAnsi="Arial" w:cs="Arial"/>
                <w:color w:val="000000" w:themeColor="text1"/>
                <w:sz w:val="21"/>
                <w:szCs w:val="21"/>
              </w:rPr>
            </w:pPr>
          </w:p>
        </w:tc>
        <w:tc>
          <w:tcPr>
            <w:tcW w:w="1134" w:type="dxa"/>
            <w:shd w:val="clear" w:color="auto" w:fill="DBE5F1" w:themeFill="accent1" w:themeFillTint="33"/>
          </w:tcPr>
          <w:p w:rsidR="001B1CF1" w:rsidRDefault="001B1CF1"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Link di Youtube.</w:t>
            </w:r>
          </w:p>
          <w:p w:rsidR="001B1CF1" w:rsidRDefault="001B1CF1" w:rsidP="00286E86">
            <w:pPr>
              <w:spacing w:line="276" w:lineRule="auto"/>
              <w:rPr>
                <w:rFonts w:ascii="Arial" w:hAnsi="Arial" w:cs="Arial"/>
                <w:color w:val="000000" w:themeColor="text1"/>
                <w:sz w:val="21"/>
                <w:szCs w:val="21"/>
              </w:rPr>
            </w:pPr>
          </w:p>
          <w:p w:rsidR="00152EAA" w:rsidRDefault="00152EAA" w:rsidP="00286E86">
            <w:pPr>
              <w:spacing w:line="276" w:lineRule="auto"/>
              <w:rPr>
                <w:rFonts w:ascii="Arial" w:hAnsi="Arial" w:cs="Arial"/>
                <w:color w:val="000000" w:themeColor="text1"/>
                <w:sz w:val="21"/>
                <w:szCs w:val="21"/>
              </w:rPr>
            </w:pPr>
            <w:r w:rsidRPr="001B1CF1">
              <w:rPr>
                <w:rFonts w:ascii="Arial" w:hAnsi="Arial" w:cs="Arial"/>
                <w:color w:val="000000" w:themeColor="text1"/>
                <w:sz w:val="21"/>
                <w:szCs w:val="21"/>
              </w:rPr>
              <w:t xml:space="preserve">Materiali </w:t>
            </w:r>
            <w:r w:rsidR="001B1CF1">
              <w:rPr>
                <w:rFonts w:ascii="Arial" w:hAnsi="Arial" w:cs="Arial"/>
                <w:color w:val="000000" w:themeColor="text1"/>
                <w:sz w:val="21"/>
                <w:szCs w:val="21"/>
              </w:rPr>
              <w:t>utili alla costr</w:t>
            </w:r>
            <w:r w:rsidR="001B1CF1">
              <w:rPr>
                <w:rFonts w:ascii="Arial" w:hAnsi="Arial" w:cs="Arial"/>
                <w:color w:val="000000" w:themeColor="text1"/>
                <w:sz w:val="21"/>
                <w:szCs w:val="21"/>
              </w:rPr>
              <w:t>u</w:t>
            </w:r>
            <w:r w:rsidR="001B1CF1">
              <w:rPr>
                <w:rFonts w:ascii="Arial" w:hAnsi="Arial" w:cs="Arial"/>
                <w:color w:val="000000" w:themeColor="text1"/>
                <w:sz w:val="21"/>
                <w:szCs w:val="21"/>
              </w:rPr>
              <w:t>zione del cartellone di sintesi.</w:t>
            </w:r>
          </w:p>
          <w:p w:rsidR="00227868" w:rsidRDefault="00227868" w:rsidP="00286E86">
            <w:pPr>
              <w:spacing w:line="276" w:lineRule="auto"/>
              <w:rPr>
                <w:rFonts w:ascii="Arial" w:hAnsi="Arial" w:cs="Arial"/>
                <w:color w:val="000000" w:themeColor="text1"/>
                <w:sz w:val="21"/>
                <w:szCs w:val="21"/>
              </w:rPr>
            </w:pPr>
          </w:p>
          <w:p w:rsidR="00227868" w:rsidRDefault="00227868" w:rsidP="00286E86">
            <w:pPr>
              <w:spacing w:line="276" w:lineRule="auto"/>
              <w:rPr>
                <w:rFonts w:ascii="Arial" w:hAnsi="Arial" w:cs="Arial"/>
                <w:color w:val="000000" w:themeColor="text1"/>
                <w:sz w:val="21"/>
                <w:szCs w:val="21"/>
              </w:rPr>
            </w:pPr>
          </w:p>
          <w:p w:rsidR="00227868" w:rsidRDefault="00227868"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Grafici e tabelle.</w:t>
            </w:r>
          </w:p>
          <w:p w:rsidR="00227868" w:rsidRDefault="00227868" w:rsidP="00286E86">
            <w:pPr>
              <w:spacing w:line="276" w:lineRule="auto"/>
              <w:rPr>
                <w:rFonts w:ascii="Arial" w:hAnsi="Arial" w:cs="Arial"/>
                <w:color w:val="000000" w:themeColor="text1"/>
                <w:sz w:val="21"/>
                <w:szCs w:val="21"/>
              </w:rPr>
            </w:pPr>
          </w:p>
          <w:p w:rsidR="00227868" w:rsidRPr="001B1CF1" w:rsidRDefault="00227868"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Planisf</w:t>
            </w:r>
            <w:r>
              <w:rPr>
                <w:rFonts w:ascii="Arial" w:hAnsi="Arial" w:cs="Arial"/>
                <w:color w:val="000000" w:themeColor="text1"/>
                <w:sz w:val="21"/>
                <w:szCs w:val="21"/>
              </w:rPr>
              <w:t>e</w:t>
            </w:r>
            <w:r>
              <w:rPr>
                <w:rFonts w:ascii="Arial" w:hAnsi="Arial" w:cs="Arial"/>
                <w:color w:val="000000" w:themeColor="text1"/>
                <w:sz w:val="21"/>
                <w:szCs w:val="21"/>
              </w:rPr>
              <w:t>ro tem</w:t>
            </w:r>
            <w:r>
              <w:rPr>
                <w:rFonts w:ascii="Arial" w:hAnsi="Arial" w:cs="Arial"/>
                <w:color w:val="000000" w:themeColor="text1"/>
                <w:sz w:val="21"/>
                <w:szCs w:val="21"/>
              </w:rPr>
              <w:t>a</w:t>
            </w:r>
            <w:r>
              <w:rPr>
                <w:rFonts w:ascii="Arial" w:hAnsi="Arial" w:cs="Arial"/>
                <w:color w:val="000000" w:themeColor="text1"/>
                <w:sz w:val="21"/>
                <w:szCs w:val="21"/>
              </w:rPr>
              <w:t>tico e t</w:t>
            </w:r>
            <w:r>
              <w:rPr>
                <w:rFonts w:ascii="Arial" w:hAnsi="Arial" w:cs="Arial"/>
                <w:color w:val="000000" w:themeColor="text1"/>
                <w:sz w:val="21"/>
                <w:szCs w:val="21"/>
              </w:rPr>
              <w:t>e</w:t>
            </w:r>
            <w:r>
              <w:rPr>
                <w:rFonts w:ascii="Arial" w:hAnsi="Arial" w:cs="Arial"/>
                <w:color w:val="000000" w:themeColor="text1"/>
                <w:sz w:val="21"/>
                <w:szCs w:val="21"/>
              </w:rPr>
              <w:t>sto di a</w:t>
            </w:r>
            <w:r>
              <w:rPr>
                <w:rFonts w:ascii="Arial" w:hAnsi="Arial" w:cs="Arial"/>
                <w:color w:val="000000" w:themeColor="text1"/>
                <w:sz w:val="21"/>
                <w:szCs w:val="21"/>
              </w:rPr>
              <w:t>c</w:t>
            </w:r>
            <w:r>
              <w:rPr>
                <w:rFonts w:ascii="Arial" w:hAnsi="Arial" w:cs="Arial"/>
                <w:color w:val="000000" w:themeColor="text1"/>
                <w:sz w:val="21"/>
                <w:szCs w:val="21"/>
              </w:rPr>
              <w:t>comp</w:t>
            </w:r>
            <w:r>
              <w:rPr>
                <w:rFonts w:ascii="Arial" w:hAnsi="Arial" w:cs="Arial"/>
                <w:color w:val="000000" w:themeColor="text1"/>
                <w:sz w:val="21"/>
                <w:szCs w:val="21"/>
              </w:rPr>
              <w:t>a</w:t>
            </w:r>
            <w:r>
              <w:rPr>
                <w:rFonts w:ascii="Arial" w:hAnsi="Arial" w:cs="Arial"/>
                <w:color w:val="000000" w:themeColor="text1"/>
                <w:sz w:val="21"/>
                <w:szCs w:val="21"/>
              </w:rPr>
              <w:t>gname</w:t>
            </w:r>
            <w:r>
              <w:rPr>
                <w:rFonts w:ascii="Arial" w:hAnsi="Arial" w:cs="Arial"/>
                <w:color w:val="000000" w:themeColor="text1"/>
                <w:sz w:val="21"/>
                <w:szCs w:val="21"/>
              </w:rPr>
              <w:t>n</w:t>
            </w:r>
            <w:r>
              <w:rPr>
                <w:rFonts w:ascii="Arial" w:hAnsi="Arial" w:cs="Arial"/>
                <w:color w:val="000000" w:themeColor="text1"/>
                <w:sz w:val="21"/>
                <w:szCs w:val="21"/>
              </w:rPr>
              <w:t>to.</w:t>
            </w:r>
          </w:p>
        </w:tc>
        <w:tc>
          <w:tcPr>
            <w:tcW w:w="426" w:type="dxa"/>
            <w:shd w:val="clear" w:color="auto" w:fill="DBE5F1" w:themeFill="accent1" w:themeFillTint="33"/>
            <w:textDirection w:val="btLr"/>
            <w:vAlign w:val="center"/>
          </w:tcPr>
          <w:p w:rsidR="00152EAA" w:rsidRPr="001B1CF1" w:rsidRDefault="00152EAA" w:rsidP="00286E86">
            <w:pPr>
              <w:spacing w:line="276" w:lineRule="auto"/>
              <w:ind w:left="113" w:right="113"/>
              <w:jc w:val="center"/>
              <w:rPr>
                <w:rFonts w:ascii="Arial" w:hAnsi="Arial" w:cs="Arial"/>
                <w:color w:val="000000" w:themeColor="text1"/>
                <w:sz w:val="21"/>
                <w:szCs w:val="21"/>
              </w:rPr>
            </w:pPr>
            <w:r w:rsidRPr="001B1CF1">
              <w:rPr>
                <w:rFonts w:ascii="Arial" w:hAnsi="Arial" w:cs="Arial"/>
                <w:color w:val="000000" w:themeColor="text1"/>
                <w:sz w:val="21"/>
                <w:szCs w:val="21"/>
              </w:rPr>
              <w:t>2 h</w:t>
            </w:r>
          </w:p>
        </w:tc>
        <w:tc>
          <w:tcPr>
            <w:tcW w:w="743" w:type="dxa"/>
            <w:shd w:val="clear" w:color="auto" w:fill="DBE5F1" w:themeFill="accent1" w:themeFillTint="33"/>
            <w:textDirection w:val="btLr"/>
            <w:vAlign w:val="center"/>
          </w:tcPr>
          <w:p w:rsidR="00152EAA" w:rsidRPr="001B1CF1" w:rsidRDefault="00152EAA" w:rsidP="00286E86">
            <w:pPr>
              <w:spacing w:line="276" w:lineRule="auto"/>
              <w:ind w:left="113" w:right="113"/>
              <w:jc w:val="center"/>
              <w:rPr>
                <w:rFonts w:ascii="Arial" w:hAnsi="Arial" w:cs="Arial"/>
                <w:color w:val="000000" w:themeColor="text1"/>
                <w:sz w:val="21"/>
                <w:szCs w:val="21"/>
              </w:rPr>
            </w:pPr>
            <w:r w:rsidRPr="00202785">
              <w:rPr>
                <w:rFonts w:ascii="Arial" w:hAnsi="Arial" w:cs="Arial"/>
                <w:i/>
                <w:color w:val="000000" w:themeColor="text1"/>
                <w:sz w:val="21"/>
                <w:szCs w:val="21"/>
              </w:rPr>
              <w:t>Mens critica</w:t>
            </w:r>
            <w:r w:rsidR="00202785">
              <w:rPr>
                <w:rFonts w:ascii="Arial" w:hAnsi="Arial" w:cs="Arial"/>
                <w:color w:val="000000" w:themeColor="text1"/>
                <w:sz w:val="21"/>
                <w:szCs w:val="21"/>
              </w:rPr>
              <w:t>, spaesamento, relativismo e decentramento</w:t>
            </w:r>
          </w:p>
        </w:tc>
      </w:tr>
      <w:tr w:rsidR="00430AA0" w:rsidRPr="001B1CF1" w:rsidTr="00150212">
        <w:trPr>
          <w:cantSplit/>
          <w:trHeight w:val="1134"/>
          <w:jc w:val="center"/>
        </w:trPr>
        <w:tc>
          <w:tcPr>
            <w:tcW w:w="455" w:type="dxa"/>
            <w:shd w:val="clear" w:color="auto" w:fill="DBE5F1" w:themeFill="accent1" w:themeFillTint="33"/>
          </w:tcPr>
          <w:p w:rsidR="00430AA0" w:rsidRPr="001B1CF1" w:rsidRDefault="00430AA0" w:rsidP="00286E86">
            <w:pPr>
              <w:spacing w:line="276" w:lineRule="auto"/>
              <w:jc w:val="center"/>
              <w:rPr>
                <w:rFonts w:ascii="Arial" w:hAnsi="Arial" w:cs="Arial"/>
                <w:b/>
                <w:color w:val="000000" w:themeColor="text1"/>
                <w:sz w:val="21"/>
                <w:szCs w:val="21"/>
              </w:rPr>
            </w:pPr>
            <w:r>
              <w:rPr>
                <w:rFonts w:ascii="Arial" w:hAnsi="Arial" w:cs="Arial"/>
                <w:b/>
                <w:color w:val="000000" w:themeColor="text1"/>
                <w:sz w:val="21"/>
                <w:szCs w:val="21"/>
              </w:rPr>
              <w:lastRenderedPageBreak/>
              <w:t>4</w:t>
            </w:r>
          </w:p>
        </w:tc>
        <w:tc>
          <w:tcPr>
            <w:tcW w:w="1808" w:type="dxa"/>
            <w:shd w:val="clear" w:color="auto" w:fill="DBE5F1" w:themeFill="accent1" w:themeFillTint="33"/>
          </w:tcPr>
          <w:p w:rsidR="003C5FCC" w:rsidRDefault="00F56760"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Conoscere la cause della p</w:t>
            </w:r>
            <w:r>
              <w:rPr>
                <w:rFonts w:ascii="Arial" w:hAnsi="Arial" w:cs="Arial"/>
                <w:color w:val="000000" w:themeColor="text1"/>
                <w:sz w:val="21"/>
                <w:szCs w:val="21"/>
              </w:rPr>
              <w:t>o</w:t>
            </w:r>
            <w:r>
              <w:rPr>
                <w:rFonts w:ascii="Arial" w:hAnsi="Arial" w:cs="Arial"/>
                <w:color w:val="000000" w:themeColor="text1"/>
                <w:sz w:val="21"/>
                <w:szCs w:val="21"/>
              </w:rPr>
              <w:t xml:space="preserve">vertà e la natura </w:t>
            </w:r>
            <w:r w:rsidR="00F44515">
              <w:rPr>
                <w:rFonts w:ascii="Arial" w:hAnsi="Arial" w:cs="Arial"/>
                <w:color w:val="000000" w:themeColor="text1"/>
                <w:sz w:val="21"/>
                <w:szCs w:val="21"/>
              </w:rPr>
              <w:t xml:space="preserve">sistemica </w:t>
            </w:r>
            <w:r>
              <w:rPr>
                <w:rFonts w:ascii="Arial" w:hAnsi="Arial" w:cs="Arial"/>
                <w:color w:val="000000" w:themeColor="text1"/>
                <w:sz w:val="21"/>
                <w:szCs w:val="21"/>
              </w:rPr>
              <w:t>del f</w:t>
            </w:r>
            <w:r>
              <w:rPr>
                <w:rFonts w:ascii="Arial" w:hAnsi="Arial" w:cs="Arial"/>
                <w:color w:val="000000" w:themeColor="text1"/>
                <w:sz w:val="21"/>
                <w:szCs w:val="21"/>
              </w:rPr>
              <w:t>e</w:t>
            </w:r>
            <w:r>
              <w:rPr>
                <w:rFonts w:ascii="Arial" w:hAnsi="Arial" w:cs="Arial"/>
                <w:color w:val="000000" w:themeColor="text1"/>
                <w:sz w:val="21"/>
                <w:szCs w:val="21"/>
              </w:rPr>
              <w:t>nomeno</w:t>
            </w:r>
            <w:r w:rsidR="00F44515">
              <w:rPr>
                <w:rFonts w:ascii="Arial" w:hAnsi="Arial" w:cs="Arial"/>
                <w:color w:val="000000" w:themeColor="text1"/>
                <w:sz w:val="21"/>
                <w:szCs w:val="21"/>
              </w:rPr>
              <w:t xml:space="preserve">. </w:t>
            </w:r>
          </w:p>
          <w:p w:rsidR="003C5FCC" w:rsidRDefault="003C5FCC" w:rsidP="00286E86">
            <w:pPr>
              <w:spacing w:line="276" w:lineRule="auto"/>
              <w:rPr>
                <w:rFonts w:ascii="Arial" w:hAnsi="Arial" w:cs="Arial"/>
                <w:color w:val="000000" w:themeColor="text1"/>
                <w:sz w:val="21"/>
                <w:szCs w:val="21"/>
              </w:rPr>
            </w:pPr>
          </w:p>
          <w:p w:rsidR="00430AA0" w:rsidRPr="001B1CF1" w:rsidRDefault="00F44515"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Scoprire cause della povertà d</w:t>
            </w:r>
            <w:r>
              <w:rPr>
                <w:rFonts w:ascii="Arial" w:hAnsi="Arial" w:cs="Arial"/>
                <w:color w:val="000000" w:themeColor="text1"/>
                <w:sz w:val="21"/>
                <w:szCs w:val="21"/>
              </w:rPr>
              <w:t>i</w:t>
            </w:r>
            <w:r>
              <w:rPr>
                <w:rFonts w:ascii="Arial" w:hAnsi="Arial" w:cs="Arial"/>
                <w:color w:val="000000" w:themeColor="text1"/>
                <w:sz w:val="21"/>
                <w:szCs w:val="21"/>
              </w:rPr>
              <w:t>verse da quelle abitualmente i</w:t>
            </w:r>
            <w:r>
              <w:rPr>
                <w:rFonts w:ascii="Arial" w:hAnsi="Arial" w:cs="Arial"/>
                <w:color w:val="000000" w:themeColor="text1"/>
                <w:sz w:val="21"/>
                <w:szCs w:val="21"/>
              </w:rPr>
              <w:t>n</w:t>
            </w:r>
            <w:r>
              <w:rPr>
                <w:rFonts w:ascii="Arial" w:hAnsi="Arial" w:cs="Arial"/>
                <w:color w:val="000000" w:themeColor="text1"/>
                <w:sz w:val="21"/>
                <w:szCs w:val="21"/>
              </w:rPr>
              <w:t>dividuate, attr</w:t>
            </w:r>
            <w:r>
              <w:rPr>
                <w:rFonts w:ascii="Arial" w:hAnsi="Arial" w:cs="Arial"/>
                <w:color w:val="000000" w:themeColor="text1"/>
                <w:sz w:val="21"/>
                <w:szCs w:val="21"/>
              </w:rPr>
              <w:t>a</w:t>
            </w:r>
            <w:r>
              <w:rPr>
                <w:rFonts w:ascii="Arial" w:hAnsi="Arial" w:cs="Arial"/>
                <w:color w:val="000000" w:themeColor="text1"/>
                <w:sz w:val="21"/>
                <w:szCs w:val="21"/>
              </w:rPr>
              <w:t>verso la vari</w:t>
            </w:r>
            <w:r>
              <w:rPr>
                <w:rFonts w:ascii="Arial" w:hAnsi="Arial" w:cs="Arial"/>
                <w:color w:val="000000" w:themeColor="text1"/>
                <w:sz w:val="21"/>
                <w:szCs w:val="21"/>
              </w:rPr>
              <w:t>a</w:t>
            </w:r>
            <w:r>
              <w:rPr>
                <w:rFonts w:ascii="Arial" w:hAnsi="Arial" w:cs="Arial"/>
                <w:color w:val="000000" w:themeColor="text1"/>
                <w:sz w:val="21"/>
                <w:szCs w:val="21"/>
              </w:rPr>
              <w:t>zione di scala.</w:t>
            </w:r>
          </w:p>
        </w:tc>
        <w:tc>
          <w:tcPr>
            <w:tcW w:w="426" w:type="dxa"/>
            <w:shd w:val="clear" w:color="auto" w:fill="DBE5F1" w:themeFill="accent1" w:themeFillTint="33"/>
            <w:textDirection w:val="btLr"/>
            <w:vAlign w:val="center"/>
          </w:tcPr>
          <w:p w:rsidR="00430AA0" w:rsidRPr="001B1CF1" w:rsidRDefault="00141806"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Italiano, geografia</w:t>
            </w:r>
          </w:p>
        </w:tc>
        <w:tc>
          <w:tcPr>
            <w:tcW w:w="3402" w:type="dxa"/>
            <w:shd w:val="clear" w:color="auto" w:fill="DBE5F1" w:themeFill="accent1" w:themeFillTint="33"/>
          </w:tcPr>
          <w:p w:rsidR="00430AA0" w:rsidRDefault="004323A2"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Lettura di un testo adattato da uno studio a scala locale e regi</w:t>
            </w:r>
            <w:r>
              <w:rPr>
                <w:rFonts w:ascii="Arial" w:hAnsi="Arial" w:cs="Arial"/>
                <w:color w:val="000000" w:themeColor="text1"/>
                <w:sz w:val="21"/>
                <w:szCs w:val="21"/>
              </w:rPr>
              <w:t>o</w:t>
            </w:r>
            <w:r>
              <w:rPr>
                <w:rFonts w:ascii="Arial" w:hAnsi="Arial" w:cs="Arial"/>
                <w:color w:val="000000" w:themeColor="text1"/>
                <w:sz w:val="21"/>
                <w:szCs w:val="21"/>
              </w:rPr>
              <w:t>nale della povertà in alcuni paesi dell’</w:t>
            </w:r>
            <w:r w:rsidR="005E6582">
              <w:rPr>
                <w:rFonts w:ascii="Arial" w:hAnsi="Arial" w:cs="Arial"/>
                <w:color w:val="000000" w:themeColor="text1"/>
                <w:sz w:val="21"/>
                <w:szCs w:val="21"/>
              </w:rPr>
              <w:t>Asia, America L</w:t>
            </w:r>
            <w:r>
              <w:rPr>
                <w:rFonts w:ascii="Arial" w:hAnsi="Arial" w:cs="Arial"/>
                <w:color w:val="000000" w:themeColor="text1"/>
                <w:sz w:val="21"/>
                <w:szCs w:val="21"/>
              </w:rPr>
              <w:t>atina, Africa.</w:t>
            </w:r>
          </w:p>
          <w:p w:rsidR="00F56760" w:rsidRDefault="00F56760"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Costruzione di un</w:t>
            </w:r>
            <w:r w:rsidR="008B52AC">
              <w:rPr>
                <w:rFonts w:ascii="Arial" w:hAnsi="Arial" w:cs="Arial"/>
                <w:color w:val="000000" w:themeColor="text1"/>
                <w:sz w:val="21"/>
                <w:szCs w:val="21"/>
              </w:rPr>
              <w:t>o schema che ponga in relazione e interrelazi</w:t>
            </w:r>
            <w:r w:rsidR="008B52AC">
              <w:rPr>
                <w:rFonts w:ascii="Arial" w:hAnsi="Arial" w:cs="Arial"/>
                <w:color w:val="000000" w:themeColor="text1"/>
                <w:sz w:val="21"/>
                <w:szCs w:val="21"/>
              </w:rPr>
              <w:t>o</w:t>
            </w:r>
            <w:r w:rsidR="008B52AC">
              <w:rPr>
                <w:rFonts w:ascii="Arial" w:hAnsi="Arial" w:cs="Arial"/>
                <w:color w:val="000000" w:themeColor="text1"/>
                <w:sz w:val="21"/>
                <w:szCs w:val="21"/>
              </w:rPr>
              <w:t xml:space="preserve">ne le varie cause della povertà desunte dal testo. </w:t>
            </w:r>
          </w:p>
          <w:p w:rsidR="008B52AC" w:rsidRPr="001B1CF1" w:rsidRDefault="008B52AC"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Confronto dei lavori di gruppo.</w:t>
            </w:r>
          </w:p>
        </w:tc>
        <w:tc>
          <w:tcPr>
            <w:tcW w:w="1134" w:type="dxa"/>
            <w:shd w:val="clear" w:color="auto" w:fill="DBE5F1" w:themeFill="accent1" w:themeFillTint="33"/>
          </w:tcPr>
          <w:p w:rsidR="00430AA0" w:rsidRDefault="00AF294E"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Elabor</w:t>
            </w:r>
            <w:r>
              <w:rPr>
                <w:rFonts w:ascii="Arial" w:hAnsi="Arial" w:cs="Arial"/>
                <w:color w:val="000000" w:themeColor="text1"/>
                <w:sz w:val="21"/>
                <w:szCs w:val="21"/>
              </w:rPr>
              <w:t>a</w:t>
            </w:r>
            <w:r>
              <w:rPr>
                <w:rFonts w:ascii="Arial" w:hAnsi="Arial" w:cs="Arial"/>
                <w:color w:val="000000" w:themeColor="text1"/>
                <w:sz w:val="21"/>
                <w:szCs w:val="21"/>
              </w:rPr>
              <w:t>zione grafica.</w:t>
            </w:r>
          </w:p>
          <w:p w:rsidR="00AF294E" w:rsidRDefault="00AF294E" w:rsidP="00286E86">
            <w:pPr>
              <w:spacing w:line="276" w:lineRule="auto"/>
              <w:rPr>
                <w:rFonts w:ascii="Arial" w:hAnsi="Arial" w:cs="Arial"/>
                <w:color w:val="000000" w:themeColor="text1"/>
                <w:sz w:val="21"/>
                <w:szCs w:val="21"/>
              </w:rPr>
            </w:pPr>
          </w:p>
          <w:p w:rsidR="00AF294E" w:rsidRDefault="00AF294E"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Interr</w:t>
            </w:r>
            <w:r>
              <w:rPr>
                <w:rFonts w:ascii="Arial" w:hAnsi="Arial" w:cs="Arial"/>
                <w:color w:val="000000" w:themeColor="text1"/>
                <w:sz w:val="21"/>
                <w:szCs w:val="21"/>
              </w:rPr>
              <w:t>o</w:t>
            </w:r>
            <w:r>
              <w:rPr>
                <w:rFonts w:ascii="Arial" w:hAnsi="Arial" w:cs="Arial"/>
                <w:color w:val="000000" w:themeColor="text1"/>
                <w:sz w:val="21"/>
                <w:szCs w:val="21"/>
              </w:rPr>
              <w:t>gazione di un t</w:t>
            </w:r>
            <w:r>
              <w:rPr>
                <w:rFonts w:ascii="Arial" w:hAnsi="Arial" w:cs="Arial"/>
                <w:color w:val="000000" w:themeColor="text1"/>
                <w:sz w:val="21"/>
                <w:szCs w:val="21"/>
              </w:rPr>
              <w:t>e</w:t>
            </w:r>
            <w:r>
              <w:rPr>
                <w:rFonts w:ascii="Arial" w:hAnsi="Arial" w:cs="Arial"/>
                <w:color w:val="000000" w:themeColor="text1"/>
                <w:sz w:val="21"/>
                <w:szCs w:val="21"/>
              </w:rPr>
              <w:t>sto.</w:t>
            </w:r>
          </w:p>
        </w:tc>
        <w:tc>
          <w:tcPr>
            <w:tcW w:w="1275" w:type="dxa"/>
            <w:shd w:val="clear" w:color="auto" w:fill="DBE5F1" w:themeFill="accent1" w:themeFillTint="33"/>
          </w:tcPr>
          <w:p w:rsidR="00430AA0" w:rsidRPr="001B1CF1" w:rsidRDefault="00AF294E"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Lavoro in piccolo gruppo.</w:t>
            </w:r>
          </w:p>
        </w:tc>
        <w:tc>
          <w:tcPr>
            <w:tcW w:w="1134" w:type="dxa"/>
            <w:shd w:val="clear" w:color="auto" w:fill="DBE5F1" w:themeFill="accent1" w:themeFillTint="33"/>
          </w:tcPr>
          <w:p w:rsidR="00430AA0" w:rsidRDefault="00F56760"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Testo adattato dal sa</w:t>
            </w:r>
            <w:r>
              <w:rPr>
                <w:rFonts w:ascii="Arial" w:hAnsi="Arial" w:cs="Arial"/>
                <w:color w:val="000000" w:themeColor="text1"/>
                <w:sz w:val="21"/>
                <w:szCs w:val="21"/>
              </w:rPr>
              <w:t>g</w:t>
            </w:r>
            <w:r>
              <w:rPr>
                <w:rFonts w:ascii="Arial" w:hAnsi="Arial" w:cs="Arial"/>
                <w:color w:val="000000" w:themeColor="text1"/>
                <w:sz w:val="21"/>
                <w:szCs w:val="21"/>
              </w:rPr>
              <w:t>gio per la lettura e traduzi</w:t>
            </w:r>
            <w:r>
              <w:rPr>
                <w:rFonts w:ascii="Arial" w:hAnsi="Arial" w:cs="Arial"/>
                <w:color w:val="000000" w:themeColor="text1"/>
                <w:sz w:val="21"/>
                <w:szCs w:val="21"/>
              </w:rPr>
              <w:t>o</w:t>
            </w:r>
            <w:r>
              <w:rPr>
                <w:rFonts w:ascii="Arial" w:hAnsi="Arial" w:cs="Arial"/>
                <w:color w:val="000000" w:themeColor="text1"/>
                <w:sz w:val="21"/>
                <w:szCs w:val="21"/>
              </w:rPr>
              <w:t>ne in schema interrel</w:t>
            </w:r>
            <w:r>
              <w:rPr>
                <w:rFonts w:ascii="Arial" w:hAnsi="Arial" w:cs="Arial"/>
                <w:color w:val="000000" w:themeColor="text1"/>
                <w:sz w:val="21"/>
                <w:szCs w:val="21"/>
              </w:rPr>
              <w:t>a</w:t>
            </w:r>
            <w:r>
              <w:rPr>
                <w:rFonts w:ascii="Arial" w:hAnsi="Arial" w:cs="Arial"/>
                <w:color w:val="000000" w:themeColor="text1"/>
                <w:sz w:val="21"/>
                <w:szCs w:val="21"/>
              </w:rPr>
              <w:t>to</w:t>
            </w:r>
            <w:r w:rsidR="00FC65BF">
              <w:rPr>
                <w:rFonts w:ascii="Arial" w:hAnsi="Arial" w:cs="Arial"/>
                <w:color w:val="000000" w:themeColor="text1"/>
                <w:sz w:val="21"/>
                <w:szCs w:val="21"/>
              </w:rPr>
              <w:t xml:space="preserve"> o di un dend</w:t>
            </w:r>
            <w:r w:rsidR="00FC65BF">
              <w:rPr>
                <w:rFonts w:ascii="Arial" w:hAnsi="Arial" w:cs="Arial"/>
                <w:color w:val="000000" w:themeColor="text1"/>
                <w:sz w:val="21"/>
                <w:szCs w:val="21"/>
              </w:rPr>
              <w:t>o</w:t>
            </w:r>
            <w:r w:rsidR="00FC65BF">
              <w:rPr>
                <w:rFonts w:ascii="Arial" w:hAnsi="Arial" w:cs="Arial"/>
                <w:color w:val="000000" w:themeColor="text1"/>
                <w:sz w:val="21"/>
                <w:szCs w:val="21"/>
              </w:rPr>
              <w:t>gramma</w:t>
            </w:r>
            <w:r>
              <w:rPr>
                <w:rFonts w:ascii="Arial" w:hAnsi="Arial" w:cs="Arial"/>
                <w:color w:val="000000" w:themeColor="text1"/>
                <w:sz w:val="21"/>
                <w:szCs w:val="21"/>
              </w:rPr>
              <w:t>.</w:t>
            </w:r>
          </w:p>
        </w:tc>
        <w:tc>
          <w:tcPr>
            <w:tcW w:w="426" w:type="dxa"/>
            <w:shd w:val="clear" w:color="auto" w:fill="DBE5F1" w:themeFill="accent1" w:themeFillTint="33"/>
            <w:textDirection w:val="btLr"/>
            <w:vAlign w:val="center"/>
          </w:tcPr>
          <w:p w:rsidR="00430AA0" w:rsidRPr="001B1CF1" w:rsidRDefault="00AA277E"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2 h</w:t>
            </w:r>
          </w:p>
        </w:tc>
        <w:tc>
          <w:tcPr>
            <w:tcW w:w="743" w:type="dxa"/>
            <w:shd w:val="clear" w:color="auto" w:fill="DBE5F1" w:themeFill="accent1" w:themeFillTint="33"/>
            <w:textDirection w:val="btLr"/>
            <w:vAlign w:val="center"/>
          </w:tcPr>
          <w:p w:rsidR="00430AA0" w:rsidRPr="00AA277E" w:rsidRDefault="00AA277E"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Interrelazione, approccio sistemico</w:t>
            </w:r>
          </w:p>
        </w:tc>
      </w:tr>
      <w:tr w:rsidR="00F3571C" w:rsidRPr="001B1CF1" w:rsidTr="00150212">
        <w:trPr>
          <w:cantSplit/>
          <w:trHeight w:val="2033"/>
          <w:jc w:val="center"/>
        </w:trPr>
        <w:tc>
          <w:tcPr>
            <w:tcW w:w="455" w:type="dxa"/>
            <w:shd w:val="clear" w:color="auto" w:fill="DBE5F1" w:themeFill="accent1" w:themeFillTint="33"/>
          </w:tcPr>
          <w:p w:rsidR="00F3571C" w:rsidRDefault="00F3571C" w:rsidP="00286E86">
            <w:pPr>
              <w:spacing w:line="276" w:lineRule="auto"/>
              <w:jc w:val="center"/>
              <w:rPr>
                <w:rFonts w:ascii="Arial" w:hAnsi="Arial" w:cs="Arial"/>
                <w:b/>
                <w:color w:val="000000" w:themeColor="text1"/>
                <w:sz w:val="21"/>
                <w:szCs w:val="21"/>
              </w:rPr>
            </w:pPr>
            <w:r>
              <w:rPr>
                <w:rFonts w:ascii="Arial" w:hAnsi="Arial" w:cs="Arial"/>
                <w:b/>
                <w:color w:val="000000" w:themeColor="text1"/>
                <w:sz w:val="21"/>
                <w:szCs w:val="21"/>
              </w:rPr>
              <w:t>5</w:t>
            </w:r>
          </w:p>
        </w:tc>
        <w:tc>
          <w:tcPr>
            <w:tcW w:w="1808" w:type="dxa"/>
            <w:shd w:val="clear" w:color="auto" w:fill="DBE5F1" w:themeFill="accent1" w:themeFillTint="33"/>
          </w:tcPr>
          <w:p w:rsidR="00F3571C" w:rsidRPr="001B1CF1" w:rsidRDefault="00141806"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Conoscere la di</w:t>
            </w:r>
            <w:r>
              <w:rPr>
                <w:rFonts w:ascii="Arial" w:hAnsi="Arial" w:cs="Arial"/>
                <w:color w:val="000000" w:themeColor="text1"/>
                <w:sz w:val="21"/>
                <w:szCs w:val="21"/>
              </w:rPr>
              <w:t>f</w:t>
            </w:r>
            <w:r>
              <w:rPr>
                <w:rFonts w:ascii="Arial" w:hAnsi="Arial" w:cs="Arial"/>
                <w:color w:val="000000" w:themeColor="text1"/>
                <w:sz w:val="21"/>
                <w:szCs w:val="21"/>
              </w:rPr>
              <w:t>fusione e l’ubicazione del fenomeno della povertà.</w:t>
            </w:r>
          </w:p>
        </w:tc>
        <w:tc>
          <w:tcPr>
            <w:tcW w:w="426" w:type="dxa"/>
            <w:shd w:val="clear" w:color="auto" w:fill="DBE5F1" w:themeFill="accent1" w:themeFillTint="33"/>
            <w:textDirection w:val="btLr"/>
            <w:vAlign w:val="center"/>
          </w:tcPr>
          <w:p w:rsidR="00F3571C" w:rsidRPr="001B1CF1" w:rsidRDefault="0063659F"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Italiano, g</w:t>
            </w:r>
            <w:r w:rsidR="00141806">
              <w:rPr>
                <w:rFonts w:ascii="Arial" w:hAnsi="Arial" w:cs="Arial"/>
                <w:color w:val="000000" w:themeColor="text1"/>
                <w:sz w:val="21"/>
                <w:szCs w:val="21"/>
              </w:rPr>
              <w:t xml:space="preserve">eografia </w:t>
            </w:r>
          </w:p>
        </w:tc>
        <w:tc>
          <w:tcPr>
            <w:tcW w:w="3402" w:type="dxa"/>
            <w:shd w:val="clear" w:color="auto" w:fill="DBE5F1" w:themeFill="accent1" w:themeFillTint="33"/>
          </w:tcPr>
          <w:p w:rsidR="0063659F" w:rsidRDefault="0063659F"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Osservazione e confronto di carte geografiche.</w:t>
            </w:r>
          </w:p>
          <w:p w:rsidR="0063659F" w:rsidRDefault="0063659F" w:rsidP="00286E86">
            <w:pPr>
              <w:spacing w:line="276" w:lineRule="auto"/>
              <w:rPr>
                <w:rFonts w:ascii="Arial" w:hAnsi="Arial" w:cs="Arial"/>
                <w:color w:val="000000" w:themeColor="text1"/>
                <w:sz w:val="21"/>
                <w:szCs w:val="21"/>
              </w:rPr>
            </w:pPr>
          </w:p>
          <w:p w:rsidR="00F3571C" w:rsidRPr="001B1CF1" w:rsidRDefault="0063659F"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Redazione di un testo diretto a restituire le sfumature della pove</w:t>
            </w:r>
            <w:r>
              <w:rPr>
                <w:rFonts w:ascii="Arial" w:hAnsi="Arial" w:cs="Arial"/>
                <w:color w:val="000000" w:themeColor="text1"/>
                <w:sz w:val="21"/>
                <w:szCs w:val="21"/>
              </w:rPr>
              <w:t>r</w:t>
            </w:r>
            <w:r>
              <w:rPr>
                <w:rFonts w:ascii="Arial" w:hAnsi="Arial" w:cs="Arial"/>
                <w:color w:val="000000" w:themeColor="text1"/>
                <w:sz w:val="21"/>
                <w:szCs w:val="21"/>
              </w:rPr>
              <w:t>tà in Africa, evitando improduttive quanto arbitrarie generalizzazioni.</w:t>
            </w:r>
          </w:p>
        </w:tc>
        <w:tc>
          <w:tcPr>
            <w:tcW w:w="1134" w:type="dxa"/>
            <w:shd w:val="clear" w:color="auto" w:fill="DBE5F1" w:themeFill="accent1" w:themeFillTint="33"/>
          </w:tcPr>
          <w:p w:rsidR="00F3571C" w:rsidRDefault="00796C92"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Osserv</w:t>
            </w:r>
            <w:r>
              <w:rPr>
                <w:rFonts w:ascii="Arial" w:hAnsi="Arial" w:cs="Arial"/>
                <w:color w:val="000000" w:themeColor="text1"/>
                <w:sz w:val="21"/>
                <w:szCs w:val="21"/>
              </w:rPr>
              <w:t>a</w:t>
            </w:r>
            <w:r>
              <w:rPr>
                <w:rFonts w:ascii="Arial" w:hAnsi="Arial" w:cs="Arial"/>
                <w:color w:val="000000" w:themeColor="text1"/>
                <w:sz w:val="21"/>
                <w:szCs w:val="21"/>
              </w:rPr>
              <w:t>zione e confronto di carte.</w:t>
            </w:r>
          </w:p>
        </w:tc>
        <w:tc>
          <w:tcPr>
            <w:tcW w:w="1275" w:type="dxa"/>
            <w:shd w:val="clear" w:color="auto" w:fill="DBE5F1" w:themeFill="accent1" w:themeFillTint="33"/>
          </w:tcPr>
          <w:p w:rsidR="00F3571C" w:rsidRPr="001B1CF1" w:rsidRDefault="0063659F"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Lavoro in coppie di aiuto.</w:t>
            </w:r>
          </w:p>
        </w:tc>
        <w:tc>
          <w:tcPr>
            <w:tcW w:w="1134" w:type="dxa"/>
            <w:shd w:val="clear" w:color="auto" w:fill="DBE5F1" w:themeFill="accent1" w:themeFillTint="33"/>
          </w:tcPr>
          <w:p w:rsidR="00F3571C" w:rsidRDefault="00796C92"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Planisferi tematici.</w:t>
            </w:r>
          </w:p>
        </w:tc>
        <w:tc>
          <w:tcPr>
            <w:tcW w:w="426" w:type="dxa"/>
            <w:shd w:val="clear" w:color="auto" w:fill="DBE5F1" w:themeFill="accent1" w:themeFillTint="33"/>
            <w:textDirection w:val="btLr"/>
            <w:vAlign w:val="center"/>
          </w:tcPr>
          <w:p w:rsidR="00F3571C" w:rsidRPr="001B1CF1" w:rsidRDefault="0063659F"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3 h</w:t>
            </w:r>
          </w:p>
        </w:tc>
        <w:tc>
          <w:tcPr>
            <w:tcW w:w="743" w:type="dxa"/>
            <w:shd w:val="clear" w:color="auto" w:fill="DBE5F1" w:themeFill="accent1" w:themeFillTint="33"/>
            <w:textDirection w:val="btLr"/>
            <w:vAlign w:val="center"/>
          </w:tcPr>
          <w:p w:rsidR="00F3571C" w:rsidRPr="00796C92" w:rsidRDefault="00796C92"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decentramento</w:t>
            </w:r>
          </w:p>
        </w:tc>
      </w:tr>
      <w:tr w:rsidR="00F3571C" w:rsidRPr="001B1CF1" w:rsidTr="001F03AC">
        <w:trPr>
          <w:cantSplit/>
          <w:trHeight w:val="3111"/>
          <w:jc w:val="center"/>
        </w:trPr>
        <w:tc>
          <w:tcPr>
            <w:tcW w:w="455" w:type="dxa"/>
            <w:shd w:val="clear" w:color="auto" w:fill="DBE5F1" w:themeFill="accent1" w:themeFillTint="33"/>
          </w:tcPr>
          <w:p w:rsidR="00F3571C" w:rsidRDefault="00F3571C" w:rsidP="00286E86">
            <w:pPr>
              <w:spacing w:line="276" w:lineRule="auto"/>
              <w:jc w:val="center"/>
              <w:rPr>
                <w:rFonts w:ascii="Arial" w:hAnsi="Arial" w:cs="Arial"/>
                <w:b/>
                <w:color w:val="000000" w:themeColor="text1"/>
                <w:sz w:val="21"/>
                <w:szCs w:val="21"/>
              </w:rPr>
            </w:pPr>
            <w:r>
              <w:rPr>
                <w:rFonts w:ascii="Arial" w:hAnsi="Arial" w:cs="Arial"/>
                <w:b/>
                <w:color w:val="000000" w:themeColor="text1"/>
                <w:sz w:val="21"/>
                <w:szCs w:val="21"/>
              </w:rPr>
              <w:t>6</w:t>
            </w:r>
          </w:p>
        </w:tc>
        <w:tc>
          <w:tcPr>
            <w:tcW w:w="1808" w:type="dxa"/>
            <w:shd w:val="clear" w:color="auto" w:fill="DBE5F1" w:themeFill="accent1" w:themeFillTint="33"/>
          </w:tcPr>
          <w:p w:rsidR="00F3571C" w:rsidRPr="001B1CF1" w:rsidRDefault="00141806"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 xml:space="preserve">Conoscere il processo storico </w:t>
            </w:r>
            <w:r w:rsidR="003A7E72">
              <w:rPr>
                <w:rFonts w:ascii="Arial" w:hAnsi="Arial" w:cs="Arial"/>
                <w:color w:val="000000" w:themeColor="text1"/>
                <w:sz w:val="21"/>
                <w:szCs w:val="21"/>
              </w:rPr>
              <w:t>attraverso il qu</w:t>
            </w:r>
            <w:r w:rsidR="003A7E72">
              <w:rPr>
                <w:rFonts w:ascii="Arial" w:hAnsi="Arial" w:cs="Arial"/>
                <w:color w:val="000000" w:themeColor="text1"/>
                <w:sz w:val="21"/>
                <w:szCs w:val="21"/>
              </w:rPr>
              <w:t>a</w:t>
            </w:r>
            <w:r w:rsidR="003A7E72">
              <w:rPr>
                <w:rFonts w:ascii="Arial" w:hAnsi="Arial" w:cs="Arial"/>
                <w:color w:val="000000" w:themeColor="text1"/>
                <w:sz w:val="21"/>
                <w:szCs w:val="21"/>
              </w:rPr>
              <w:t>le si sono create condizioni di d</w:t>
            </w:r>
            <w:r w:rsidR="003A7E72">
              <w:rPr>
                <w:rFonts w:ascii="Arial" w:hAnsi="Arial" w:cs="Arial"/>
                <w:color w:val="000000" w:themeColor="text1"/>
                <w:sz w:val="21"/>
                <w:szCs w:val="21"/>
              </w:rPr>
              <w:t>i</w:t>
            </w:r>
            <w:r w:rsidR="003A7E72">
              <w:rPr>
                <w:rFonts w:ascii="Arial" w:hAnsi="Arial" w:cs="Arial"/>
                <w:color w:val="000000" w:themeColor="text1"/>
                <w:sz w:val="21"/>
                <w:szCs w:val="21"/>
              </w:rPr>
              <w:t xml:space="preserve">suguaglianza </w:t>
            </w:r>
            <w:r w:rsidR="003A7E72">
              <w:rPr>
                <w:rFonts w:ascii="Arial" w:hAnsi="Arial" w:cs="Arial"/>
                <w:color w:val="000000" w:themeColor="text1"/>
                <w:sz w:val="21"/>
                <w:szCs w:val="21"/>
              </w:rPr>
              <w:t>i</w:t>
            </w:r>
            <w:r w:rsidR="003A7E72">
              <w:rPr>
                <w:rFonts w:ascii="Arial" w:hAnsi="Arial" w:cs="Arial"/>
                <w:color w:val="000000" w:themeColor="text1"/>
                <w:sz w:val="21"/>
                <w:szCs w:val="21"/>
              </w:rPr>
              <w:t>nerenti alla dic</w:t>
            </w:r>
            <w:r w:rsidR="003A7E72">
              <w:rPr>
                <w:rFonts w:ascii="Arial" w:hAnsi="Arial" w:cs="Arial"/>
                <w:color w:val="000000" w:themeColor="text1"/>
                <w:sz w:val="21"/>
                <w:szCs w:val="21"/>
              </w:rPr>
              <w:t>o</w:t>
            </w:r>
            <w:r w:rsidR="003A7E72">
              <w:rPr>
                <w:rFonts w:ascii="Arial" w:hAnsi="Arial" w:cs="Arial"/>
                <w:color w:val="000000" w:themeColor="text1"/>
                <w:sz w:val="21"/>
                <w:szCs w:val="21"/>
              </w:rPr>
              <w:t>tomia ricchezza-povertà.</w:t>
            </w:r>
          </w:p>
        </w:tc>
        <w:tc>
          <w:tcPr>
            <w:tcW w:w="426" w:type="dxa"/>
            <w:shd w:val="clear" w:color="auto" w:fill="DBE5F1" w:themeFill="accent1" w:themeFillTint="33"/>
            <w:textDirection w:val="btLr"/>
            <w:vAlign w:val="center"/>
          </w:tcPr>
          <w:p w:rsidR="00F3571C" w:rsidRPr="001B1CF1" w:rsidRDefault="00141806"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Storia, geografia</w:t>
            </w:r>
          </w:p>
        </w:tc>
        <w:tc>
          <w:tcPr>
            <w:tcW w:w="3402" w:type="dxa"/>
            <w:shd w:val="clear" w:color="auto" w:fill="DBE5F1" w:themeFill="accent1" w:themeFillTint="33"/>
          </w:tcPr>
          <w:p w:rsidR="00F3571C" w:rsidRDefault="003A7E72"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Visione di un filmato.</w:t>
            </w:r>
          </w:p>
          <w:p w:rsidR="003A7E72" w:rsidRDefault="003A7E72" w:rsidP="00286E86">
            <w:pPr>
              <w:spacing w:line="276" w:lineRule="auto"/>
              <w:rPr>
                <w:rFonts w:ascii="Arial" w:hAnsi="Arial" w:cs="Arial"/>
                <w:color w:val="000000" w:themeColor="text1"/>
                <w:sz w:val="21"/>
                <w:szCs w:val="21"/>
              </w:rPr>
            </w:pPr>
          </w:p>
          <w:p w:rsidR="003A7E72" w:rsidRPr="001B1CF1" w:rsidRDefault="003A7E72"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Confronto sui contenuti emersi dalla visione.</w:t>
            </w:r>
          </w:p>
        </w:tc>
        <w:tc>
          <w:tcPr>
            <w:tcW w:w="1134" w:type="dxa"/>
            <w:shd w:val="clear" w:color="auto" w:fill="DBE5F1" w:themeFill="accent1" w:themeFillTint="33"/>
          </w:tcPr>
          <w:p w:rsidR="00F3571C" w:rsidRDefault="00F3571C" w:rsidP="00286E86">
            <w:pPr>
              <w:spacing w:line="276" w:lineRule="auto"/>
              <w:rPr>
                <w:rFonts w:ascii="Arial" w:hAnsi="Arial" w:cs="Arial"/>
                <w:color w:val="000000" w:themeColor="text1"/>
                <w:sz w:val="21"/>
                <w:szCs w:val="21"/>
              </w:rPr>
            </w:pPr>
          </w:p>
        </w:tc>
        <w:tc>
          <w:tcPr>
            <w:tcW w:w="1275" w:type="dxa"/>
            <w:shd w:val="clear" w:color="auto" w:fill="DBE5F1" w:themeFill="accent1" w:themeFillTint="33"/>
          </w:tcPr>
          <w:p w:rsidR="00F3571C" w:rsidRPr="001B1CF1" w:rsidRDefault="003A7E72"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Lavoro con il gruppo classe.</w:t>
            </w:r>
          </w:p>
        </w:tc>
        <w:tc>
          <w:tcPr>
            <w:tcW w:w="1134" w:type="dxa"/>
            <w:shd w:val="clear" w:color="auto" w:fill="DBE5F1" w:themeFill="accent1" w:themeFillTint="33"/>
          </w:tcPr>
          <w:p w:rsidR="00F3571C" w:rsidRDefault="00820C45"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 xml:space="preserve">Link del video tratto da Focus. </w:t>
            </w:r>
          </w:p>
        </w:tc>
        <w:tc>
          <w:tcPr>
            <w:tcW w:w="426" w:type="dxa"/>
            <w:shd w:val="clear" w:color="auto" w:fill="DBE5F1" w:themeFill="accent1" w:themeFillTint="33"/>
            <w:textDirection w:val="btLr"/>
            <w:vAlign w:val="center"/>
          </w:tcPr>
          <w:p w:rsidR="00F3571C" w:rsidRPr="001B1CF1" w:rsidRDefault="0063659F"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2 h</w:t>
            </w:r>
          </w:p>
        </w:tc>
        <w:tc>
          <w:tcPr>
            <w:tcW w:w="743" w:type="dxa"/>
            <w:shd w:val="clear" w:color="auto" w:fill="DBE5F1" w:themeFill="accent1" w:themeFillTint="33"/>
            <w:textDirection w:val="btLr"/>
            <w:vAlign w:val="center"/>
          </w:tcPr>
          <w:p w:rsidR="00F3571C" w:rsidRPr="001F03AC" w:rsidRDefault="001F03AC"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 xml:space="preserve">Spaesamento, decentramento, relativismo, </w:t>
            </w:r>
            <w:r w:rsidR="00796C92">
              <w:rPr>
                <w:rFonts w:ascii="Arial" w:hAnsi="Arial" w:cs="Arial"/>
                <w:color w:val="000000" w:themeColor="text1"/>
                <w:sz w:val="21"/>
                <w:szCs w:val="21"/>
              </w:rPr>
              <w:t>processualità</w:t>
            </w:r>
          </w:p>
        </w:tc>
      </w:tr>
      <w:tr w:rsidR="00AA277E" w:rsidRPr="00AA277E" w:rsidTr="00150212">
        <w:trPr>
          <w:cantSplit/>
          <w:trHeight w:val="1134"/>
          <w:jc w:val="center"/>
        </w:trPr>
        <w:tc>
          <w:tcPr>
            <w:tcW w:w="455" w:type="dxa"/>
            <w:shd w:val="clear" w:color="auto" w:fill="FDE9D9" w:themeFill="accent6" w:themeFillTint="33"/>
          </w:tcPr>
          <w:p w:rsidR="00152EAA" w:rsidRPr="00AA277E" w:rsidRDefault="00F3571C" w:rsidP="00286E86">
            <w:pPr>
              <w:spacing w:line="276" w:lineRule="auto"/>
              <w:jc w:val="center"/>
              <w:rPr>
                <w:rFonts w:ascii="Arial" w:hAnsi="Arial" w:cs="Arial"/>
                <w:b/>
                <w:color w:val="000000" w:themeColor="text1"/>
                <w:sz w:val="21"/>
                <w:szCs w:val="21"/>
              </w:rPr>
            </w:pPr>
            <w:r w:rsidRPr="00AA277E">
              <w:rPr>
                <w:rFonts w:ascii="Arial" w:hAnsi="Arial" w:cs="Arial"/>
                <w:b/>
                <w:color w:val="000000" w:themeColor="text1"/>
                <w:sz w:val="21"/>
                <w:szCs w:val="21"/>
              </w:rPr>
              <w:t>7</w:t>
            </w:r>
          </w:p>
        </w:tc>
        <w:tc>
          <w:tcPr>
            <w:tcW w:w="1808" w:type="dxa"/>
            <w:shd w:val="clear" w:color="auto" w:fill="FDE9D9" w:themeFill="accent6" w:themeFillTint="33"/>
          </w:tcPr>
          <w:p w:rsidR="00152EAA" w:rsidRPr="00AA277E" w:rsidRDefault="00152EAA" w:rsidP="00286E86">
            <w:pPr>
              <w:spacing w:line="276" w:lineRule="auto"/>
              <w:rPr>
                <w:rFonts w:ascii="Arial" w:hAnsi="Arial" w:cs="Arial"/>
                <w:color w:val="000000" w:themeColor="text1"/>
                <w:sz w:val="21"/>
                <w:szCs w:val="21"/>
              </w:rPr>
            </w:pPr>
            <w:r w:rsidRPr="00AA277E">
              <w:rPr>
                <w:rFonts w:ascii="Arial" w:hAnsi="Arial" w:cs="Arial"/>
                <w:color w:val="000000" w:themeColor="text1"/>
                <w:sz w:val="21"/>
                <w:szCs w:val="21"/>
              </w:rPr>
              <w:t>Ripercorrere l’itinerario dida</w:t>
            </w:r>
            <w:r w:rsidRPr="00AA277E">
              <w:rPr>
                <w:rFonts w:ascii="Arial" w:hAnsi="Arial" w:cs="Arial"/>
                <w:color w:val="000000" w:themeColor="text1"/>
                <w:sz w:val="21"/>
                <w:szCs w:val="21"/>
              </w:rPr>
              <w:t>t</w:t>
            </w:r>
            <w:r w:rsidRPr="00AA277E">
              <w:rPr>
                <w:rFonts w:ascii="Arial" w:hAnsi="Arial" w:cs="Arial"/>
                <w:color w:val="000000" w:themeColor="text1"/>
                <w:sz w:val="21"/>
                <w:szCs w:val="21"/>
              </w:rPr>
              <w:t>tico</w:t>
            </w:r>
            <w:r w:rsidR="0063659F">
              <w:rPr>
                <w:rFonts w:ascii="Arial" w:hAnsi="Arial" w:cs="Arial"/>
                <w:color w:val="000000" w:themeColor="text1"/>
                <w:sz w:val="21"/>
                <w:szCs w:val="21"/>
              </w:rPr>
              <w:t>.</w:t>
            </w:r>
          </w:p>
        </w:tc>
        <w:tc>
          <w:tcPr>
            <w:tcW w:w="426" w:type="dxa"/>
            <w:shd w:val="clear" w:color="auto" w:fill="FDE9D9" w:themeFill="accent6" w:themeFillTint="33"/>
            <w:textDirection w:val="btLr"/>
            <w:vAlign w:val="center"/>
          </w:tcPr>
          <w:p w:rsidR="00152EAA" w:rsidRPr="00AA277E" w:rsidRDefault="00141806"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Italiano</w:t>
            </w:r>
          </w:p>
        </w:tc>
        <w:tc>
          <w:tcPr>
            <w:tcW w:w="3402" w:type="dxa"/>
            <w:shd w:val="clear" w:color="auto" w:fill="FDE9D9" w:themeFill="accent6" w:themeFillTint="33"/>
          </w:tcPr>
          <w:p w:rsidR="00152EAA" w:rsidRPr="00AA277E" w:rsidRDefault="00152EAA" w:rsidP="00286E86">
            <w:pPr>
              <w:spacing w:line="276" w:lineRule="auto"/>
              <w:rPr>
                <w:rFonts w:ascii="Arial" w:hAnsi="Arial" w:cs="Arial"/>
                <w:color w:val="000000" w:themeColor="text1"/>
                <w:sz w:val="21"/>
                <w:szCs w:val="21"/>
              </w:rPr>
            </w:pPr>
            <w:r w:rsidRPr="00AA277E">
              <w:rPr>
                <w:rFonts w:ascii="Arial" w:hAnsi="Arial" w:cs="Arial"/>
                <w:color w:val="000000" w:themeColor="text1"/>
                <w:sz w:val="21"/>
                <w:szCs w:val="21"/>
              </w:rPr>
              <w:t>Riflessione sul percorso didattico.</w:t>
            </w:r>
          </w:p>
          <w:p w:rsidR="00152EAA" w:rsidRPr="00AA277E" w:rsidRDefault="00152EAA" w:rsidP="00286E86">
            <w:pPr>
              <w:spacing w:line="276" w:lineRule="auto"/>
              <w:rPr>
                <w:rFonts w:ascii="Arial" w:hAnsi="Arial" w:cs="Arial"/>
                <w:color w:val="000000" w:themeColor="text1"/>
                <w:sz w:val="21"/>
                <w:szCs w:val="21"/>
              </w:rPr>
            </w:pPr>
          </w:p>
          <w:p w:rsidR="00152EAA" w:rsidRPr="00AA277E" w:rsidRDefault="00152EAA" w:rsidP="00286E86">
            <w:pPr>
              <w:spacing w:line="276" w:lineRule="auto"/>
              <w:rPr>
                <w:rFonts w:ascii="Arial" w:hAnsi="Arial" w:cs="Arial"/>
                <w:color w:val="000000" w:themeColor="text1"/>
                <w:sz w:val="21"/>
                <w:szCs w:val="21"/>
              </w:rPr>
            </w:pPr>
            <w:r w:rsidRPr="00AA277E">
              <w:rPr>
                <w:rFonts w:ascii="Arial" w:hAnsi="Arial" w:cs="Arial"/>
                <w:color w:val="000000" w:themeColor="text1"/>
                <w:sz w:val="21"/>
                <w:szCs w:val="21"/>
              </w:rPr>
              <w:t>Autovalutazione</w:t>
            </w:r>
            <w:r w:rsidR="0063659F">
              <w:rPr>
                <w:rFonts w:ascii="Arial" w:hAnsi="Arial" w:cs="Arial"/>
                <w:color w:val="000000" w:themeColor="text1"/>
                <w:sz w:val="21"/>
                <w:szCs w:val="21"/>
              </w:rPr>
              <w:t>.</w:t>
            </w:r>
          </w:p>
          <w:p w:rsidR="00152EAA" w:rsidRPr="00AA277E" w:rsidRDefault="00152EAA" w:rsidP="00286E86">
            <w:pPr>
              <w:spacing w:line="276" w:lineRule="auto"/>
              <w:rPr>
                <w:rFonts w:ascii="Arial" w:hAnsi="Arial" w:cs="Arial"/>
                <w:color w:val="000000" w:themeColor="text1"/>
                <w:sz w:val="21"/>
                <w:szCs w:val="21"/>
              </w:rPr>
            </w:pPr>
          </w:p>
        </w:tc>
        <w:tc>
          <w:tcPr>
            <w:tcW w:w="1134" w:type="dxa"/>
            <w:shd w:val="clear" w:color="auto" w:fill="FDE9D9" w:themeFill="accent6" w:themeFillTint="33"/>
          </w:tcPr>
          <w:p w:rsidR="00152EAA" w:rsidRPr="00AA277E" w:rsidRDefault="00152EAA" w:rsidP="00286E86">
            <w:pPr>
              <w:spacing w:line="276" w:lineRule="auto"/>
              <w:rPr>
                <w:rFonts w:ascii="Arial" w:hAnsi="Arial" w:cs="Arial"/>
                <w:color w:val="000000" w:themeColor="text1"/>
                <w:sz w:val="21"/>
                <w:szCs w:val="21"/>
              </w:rPr>
            </w:pPr>
            <w:r w:rsidRPr="00AA277E">
              <w:rPr>
                <w:rFonts w:ascii="Arial" w:hAnsi="Arial" w:cs="Arial"/>
                <w:color w:val="000000" w:themeColor="text1"/>
                <w:sz w:val="21"/>
                <w:szCs w:val="21"/>
              </w:rPr>
              <w:t>Memori</w:t>
            </w:r>
            <w:r w:rsidRPr="00AA277E">
              <w:rPr>
                <w:rFonts w:ascii="Arial" w:hAnsi="Arial" w:cs="Arial"/>
                <w:color w:val="000000" w:themeColor="text1"/>
                <w:sz w:val="21"/>
                <w:szCs w:val="21"/>
              </w:rPr>
              <w:t>z</w:t>
            </w:r>
            <w:r w:rsidRPr="00AA277E">
              <w:rPr>
                <w:rFonts w:ascii="Arial" w:hAnsi="Arial" w:cs="Arial"/>
                <w:color w:val="000000" w:themeColor="text1"/>
                <w:sz w:val="21"/>
                <w:szCs w:val="21"/>
              </w:rPr>
              <w:t>zazione dei co</w:t>
            </w:r>
            <w:r w:rsidRPr="00AA277E">
              <w:rPr>
                <w:rFonts w:ascii="Arial" w:hAnsi="Arial" w:cs="Arial"/>
                <w:color w:val="000000" w:themeColor="text1"/>
                <w:sz w:val="21"/>
                <w:szCs w:val="21"/>
              </w:rPr>
              <w:t>n</w:t>
            </w:r>
            <w:r w:rsidRPr="00AA277E">
              <w:rPr>
                <w:rFonts w:ascii="Arial" w:hAnsi="Arial" w:cs="Arial"/>
                <w:color w:val="000000" w:themeColor="text1"/>
                <w:sz w:val="21"/>
                <w:szCs w:val="21"/>
              </w:rPr>
              <w:t>cetti chiave.</w:t>
            </w:r>
          </w:p>
          <w:p w:rsidR="00152EAA" w:rsidRPr="00AA277E" w:rsidRDefault="00152EAA" w:rsidP="00286E86">
            <w:pPr>
              <w:spacing w:line="276" w:lineRule="auto"/>
              <w:rPr>
                <w:rFonts w:ascii="Arial" w:hAnsi="Arial" w:cs="Arial"/>
                <w:color w:val="000000" w:themeColor="text1"/>
                <w:sz w:val="21"/>
                <w:szCs w:val="21"/>
              </w:rPr>
            </w:pPr>
            <w:r w:rsidRPr="00AA277E">
              <w:rPr>
                <w:rFonts w:ascii="Arial" w:hAnsi="Arial" w:cs="Arial"/>
                <w:color w:val="000000" w:themeColor="text1"/>
                <w:sz w:val="21"/>
                <w:szCs w:val="21"/>
              </w:rPr>
              <w:t>Elabor</w:t>
            </w:r>
            <w:r w:rsidRPr="00AA277E">
              <w:rPr>
                <w:rFonts w:ascii="Arial" w:hAnsi="Arial" w:cs="Arial"/>
                <w:color w:val="000000" w:themeColor="text1"/>
                <w:sz w:val="21"/>
                <w:szCs w:val="21"/>
              </w:rPr>
              <w:t>a</w:t>
            </w:r>
            <w:r w:rsidRPr="00AA277E">
              <w:rPr>
                <w:rFonts w:ascii="Arial" w:hAnsi="Arial" w:cs="Arial"/>
                <w:color w:val="000000" w:themeColor="text1"/>
                <w:sz w:val="21"/>
                <w:szCs w:val="21"/>
              </w:rPr>
              <w:t>zione di questi</w:t>
            </w:r>
            <w:r w:rsidRPr="00AA277E">
              <w:rPr>
                <w:rFonts w:ascii="Arial" w:hAnsi="Arial" w:cs="Arial"/>
                <w:color w:val="000000" w:themeColor="text1"/>
                <w:sz w:val="21"/>
                <w:szCs w:val="21"/>
              </w:rPr>
              <w:t>o</w:t>
            </w:r>
            <w:r w:rsidRPr="00AA277E">
              <w:rPr>
                <w:rFonts w:ascii="Arial" w:hAnsi="Arial" w:cs="Arial"/>
                <w:color w:val="000000" w:themeColor="text1"/>
                <w:sz w:val="21"/>
                <w:szCs w:val="21"/>
              </w:rPr>
              <w:t>nario.</w:t>
            </w:r>
          </w:p>
        </w:tc>
        <w:tc>
          <w:tcPr>
            <w:tcW w:w="1275" w:type="dxa"/>
            <w:shd w:val="clear" w:color="auto" w:fill="FDE9D9" w:themeFill="accent6" w:themeFillTint="33"/>
          </w:tcPr>
          <w:p w:rsidR="00152EAA" w:rsidRPr="00AA277E" w:rsidRDefault="00152EAA" w:rsidP="00286E86">
            <w:pPr>
              <w:spacing w:line="276" w:lineRule="auto"/>
              <w:rPr>
                <w:rFonts w:ascii="Arial" w:hAnsi="Arial" w:cs="Arial"/>
                <w:color w:val="000000" w:themeColor="text1"/>
                <w:sz w:val="21"/>
                <w:szCs w:val="21"/>
              </w:rPr>
            </w:pPr>
            <w:r w:rsidRPr="00AA277E">
              <w:rPr>
                <w:rFonts w:ascii="Arial" w:hAnsi="Arial" w:cs="Arial"/>
                <w:color w:val="000000" w:themeColor="text1"/>
                <w:sz w:val="21"/>
                <w:szCs w:val="21"/>
              </w:rPr>
              <w:t>Lavoro i</w:t>
            </w:r>
            <w:r w:rsidRPr="00AA277E">
              <w:rPr>
                <w:rFonts w:ascii="Arial" w:hAnsi="Arial" w:cs="Arial"/>
                <w:color w:val="000000" w:themeColor="text1"/>
                <w:sz w:val="21"/>
                <w:szCs w:val="21"/>
              </w:rPr>
              <w:t>n</w:t>
            </w:r>
            <w:r w:rsidRPr="00AA277E">
              <w:rPr>
                <w:rFonts w:ascii="Arial" w:hAnsi="Arial" w:cs="Arial"/>
                <w:color w:val="000000" w:themeColor="text1"/>
                <w:sz w:val="21"/>
                <w:szCs w:val="21"/>
              </w:rPr>
              <w:t xml:space="preserve">dividuale/ con gruppo classe </w:t>
            </w:r>
          </w:p>
          <w:p w:rsidR="00152EAA" w:rsidRPr="00AA277E" w:rsidRDefault="00152EAA" w:rsidP="00286E86">
            <w:pPr>
              <w:spacing w:line="276" w:lineRule="auto"/>
              <w:rPr>
                <w:rFonts w:ascii="Arial" w:hAnsi="Arial" w:cs="Arial"/>
                <w:color w:val="000000" w:themeColor="text1"/>
                <w:sz w:val="21"/>
                <w:szCs w:val="21"/>
              </w:rPr>
            </w:pPr>
          </w:p>
        </w:tc>
        <w:tc>
          <w:tcPr>
            <w:tcW w:w="1134" w:type="dxa"/>
            <w:shd w:val="clear" w:color="auto" w:fill="FDE9D9" w:themeFill="accent6" w:themeFillTint="33"/>
          </w:tcPr>
          <w:p w:rsidR="00152EAA" w:rsidRPr="00AA277E" w:rsidRDefault="00152EAA" w:rsidP="00286E86">
            <w:pPr>
              <w:spacing w:line="276" w:lineRule="auto"/>
              <w:rPr>
                <w:rFonts w:ascii="Arial" w:hAnsi="Arial" w:cs="Arial"/>
                <w:color w:val="000000" w:themeColor="text1"/>
                <w:sz w:val="21"/>
                <w:szCs w:val="21"/>
              </w:rPr>
            </w:pPr>
            <w:r w:rsidRPr="00AA277E">
              <w:rPr>
                <w:rFonts w:ascii="Arial" w:hAnsi="Arial" w:cs="Arial"/>
                <w:color w:val="000000" w:themeColor="text1"/>
                <w:sz w:val="21"/>
                <w:szCs w:val="21"/>
              </w:rPr>
              <w:t>Quade</w:t>
            </w:r>
            <w:r w:rsidRPr="00AA277E">
              <w:rPr>
                <w:rFonts w:ascii="Arial" w:hAnsi="Arial" w:cs="Arial"/>
                <w:color w:val="000000" w:themeColor="text1"/>
                <w:sz w:val="21"/>
                <w:szCs w:val="21"/>
              </w:rPr>
              <w:t>r</w:t>
            </w:r>
            <w:r w:rsidRPr="00AA277E">
              <w:rPr>
                <w:rFonts w:ascii="Arial" w:hAnsi="Arial" w:cs="Arial"/>
                <w:color w:val="000000" w:themeColor="text1"/>
                <w:sz w:val="21"/>
                <w:szCs w:val="21"/>
              </w:rPr>
              <w:t>no e m</w:t>
            </w:r>
            <w:r w:rsidRPr="00AA277E">
              <w:rPr>
                <w:rFonts w:ascii="Arial" w:hAnsi="Arial" w:cs="Arial"/>
                <w:color w:val="000000" w:themeColor="text1"/>
                <w:sz w:val="21"/>
                <w:szCs w:val="21"/>
              </w:rPr>
              <w:t>a</w:t>
            </w:r>
            <w:r w:rsidRPr="00AA277E">
              <w:rPr>
                <w:rFonts w:ascii="Arial" w:hAnsi="Arial" w:cs="Arial"/>
                <w:color w:val="000000" w:themeColor="text1"/>
                <w:sz w:val="21"/>
                <w:szCs w:val="21"/>
              </w:rPr>
              <w:t>teriali prodotti.</w:t>
            </w:r>
          </w:p>
        </w:tc>
        <w:tc>
          <w:tcPr>
            <w:tcW w:w="426" w:type="dxa"/>
            <w:shd w:val="clear" w:color="auto" w:fill="FDE9D9" w:themeFill="accent6" w:themeFillTint="33"/>
            <w:textDirection w:val="btLr"/>
            <w:vAlign w:val="center"/>
          </w:tcPr>
          <w:p w:rsidR="00152EAA" w:rsidRPr="00AA277E" w:rsidRDefault="00152EAA" w:rsidP="00286E86">
            <w:pPr>
              <w:spacing w:line="276" w:lineRule="auto"/>
              <w:ind w:left="113" w:right="113"/>
              <w:jc w:val="center"/>
              <w:rPr>
                <w:rFonts w:ascii="Arial" w:hAnsi="Arial" w:cs="Arial"/>
                <w:color w:val="000000" w:themeColor="text1"/>
                <w:sz w:val="21"/>
                <w:szCs w:val="21"/>
              </w:rPr>
            </w:pPr>
            <w:r w:rsidRPr="00AA277E">
              <w:rPr>
                <w:rFonts w:ascii="Arial" w:hAnsi="Arial" w:cs="Arial"/>
                <w:color w:val="000000" w:themeColor="text1"/>
                <w:sz w:val="21"/>
                <w:szCs w:val="21"/>
              </w:rPr>
              <w:t>2 h</w:t>
            </w:r>
          </w:p>
        </w:tc>
        <w:tc>
          <w:tcPr>
            <w:tcW w:w="743" w:type="dxa"/>
            <w:shd w:val="clear" w:color="auto" w:fill="FDE9D9" w:themeFill="accent6" w:themeFillTint="33"/>
            <w:textDirection w:val="btLr"/>
            <w:vAlign w:val="center"/>
          </w:tcPr>
          <w:p w:rsidR="00152EAA" w:rsidRPr="00AA277E" w:rsidRDefault="00152EAA" w:rsidP="00286E86">
            <w:pPr>
              <w:spacing w:line="276" w:lineRule="auto"/>
              <w:ind w:left="113" w:right="113"/>
              <w:jc w:val="center"/>
              <w:rPr>
                <w:rFonts w:ascii="Arial" w:hAnsi="Arial" w:cs="Arial"/>
                <w:color w:val="000000" w:themeColor="text1"/>
                <w:sz w:val="21"/>
                <w:szCs w:val="21"/>
              </w:rPr>
            </w:pPr>
            <w:r w:rsidRPr="00AA277E">
              <w:rPr>
                <w:rFonts w:ascii="Arial" w:hAnsi="Arial" w:cs="Arial"/>
                <w:color w:val="000000" w:themeColor="text1"/>
                <w:sz w:val="21"/>
                <w:szCs w:val="21"/>
              </w:rPr>
              <w:t>Meta cognizione</w:t>
            </w:r>
          </w:p>
        </w:tc>
      </w:tr>
      <w:tr w:rsidR="00AA277E" w:rsidRPr="00AA277E" w:rsidTr="00150212">
        <w:trPr>
          <w:cantSplit/>
          <w:trHeight w:val="1134"/>
          <w:jc w:val="center"/>
        </w:trPr>
        <w:tc>
          <w:tcPr>
            <w:tcW w:w="455" w:type="dxa"/>
            <w:shd w:val="clear" w:color="auto" w:fill="FDE9D9" w:themeFill="accent6" w:themeFillTint="33"/>
          </w:tcPr>
          <w:p w:rsidR="00152EAA" w:rsidRPr="00AA277E" w:rsidRDefault="00141806" w:rsidP="00286E86">
            <w:pPr>
              <w:spacing w:line="276" w:lineRule="auto"/>
              <w:jc w:val="center"/>
              <w:rPr>
                <w:rFonts w:ascii="Arial" w:hAnsi="Arial" w:cs="Arial"/>
                <w:b/>
                <w:color w:val="000000" w:themeColor="text1"/>
                <w:sz w:val="21"/>
                <w:szCs w:val="21"/>
              </w:rPr>
            </w:pPr>
            <w:r>
              <w:rPr>
                <w:rFonts w:ascii="Arial" w:hAnsi="Arial" w:cs="Arial"/>
                <w:b/>
                <w:color w:val="000000" w:themeColor="text1"/>
                <w:sz w:val="21"/>
                <w:szCs w:val="21"/>
              </w:rPr>
              <w:t>8</w:t>
            </w:r>
          </w:p>
        </w:tc>
        <w:tc>
          <w:tcPr>
            <w:tcW w:w="1808" w:type="dxa"/>
            <w:shd w:val="clear" w:color="auto" w:fill="FDE9D9" w:themeFill="accent6" w:themeFillTint="33"/>
          </w:tcPr>
          <w:p w:rsidR="00152EAA" w:rsidRPr="00AA277E" w:rsidRDefault="0063659F"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Dimostrare di aver maturato senso di respo</w:t>
            </w:r>
            <w:r>
              <w:rPr>
                <w:rFonts w:ascii="Arial" w:hAnsi="Arial" w:cs="Arial"/>
                <w:color w:val="000000" w:themeColor="text1"/>
                <w:sz w:val="21"/>
                <w:szCs w:val="21"/>
              </w:rPr>
              <w:t>n</w:t>
            </w:r>
            <w:r>
              <w:rPr>
                <w:rFonts w:ascii="Arial" w:hAnsi="Arial" w:cs="Arial"/>
                <w:color w:val="000000" w:themeColor="text1"/>
                <w:sz w:val="21"/>
                <w:szCs w:val="21"/>
              </w:rPr>
              <w:t>sabilità nei co</w:t>
            </w:r>
            <w:r>
              <w:rPr>
                <w:rFonts w:ascii="Arial" w:hAnsi="Arial" w:cs="Arial"/>
                <w:color w:val="000000" w:themeColor="text1"/>
                <w:sz w:val="21"/>
                <w:szCs w:val="21"/>
              </w:rPr>
              <w:t>n</w:t>
            </w:r>
            <w:r>
              <w:rPr>
                <w:rFonts w:ascii="Arial" w:hAnsi="Arial" w:cs="Arial"/>
                <w:color w:val="000000" w:themeColor="text1"/>
                <w:sz w:val="21"/>
                <w:szCs w:val="21"/>
              </w:rPr>
              <w:t>fronti del fen</w:t>
            </w:r>
            <w:r>
              <w:rPr>
                <w:rFonts w:ascii="Arial" w:hAnsi="Arial" w:cs="Arial"/>
                <w:color w:val="000000" w:themeColor="text1"/>
                <w:sz w:val="21"/>
                <w:szCs w:val="21"/>
              </w:rPr>
              <w:t>o</w:t>
            </w:r>
            <w:r>
              <w:rPr>
                <w:rFonts w:ascii="Arial" w:hAnsi="Arial" w:cs="Arial"/>
                <w:color w:val="000000" w:themeColor="text1"/>
                <w:sz w:val="21"/>
                <w:szCs w:val="21"/>
              </w:rPr>
              <w:t>meno della p</w:t>
            </w:r>
            <w:r>
              <w:rPr>
                <w:rFonts w:ascii="Arial" w:hAnsi="Arial" w:cs="Arial"/>
                <w:color w:val="000000" w:themeColor="text1"/>
                <w:sz w:val="21"/>
                <w:szCs w:val="21"/>
              </w:rPr>
              <w:t>o</w:t>
            </w:r>
            <w:r>
              <w:rPr>
                <w:rFonts w:ascii="Arial" w:hAnsi="Arial" w:cs="Arial"/>
                <w:color w:val="000000" w:themeColor="text1"/>
                <w:sz w:val="21"/>
                <w:szCs w:val="21"/>
              </w:rPr>
              <w:t>vertà e di essere in grado di agire per contrastarla.</w:t>
            </w:r>
          </w:p>
        </w:tc>
        <w:tc>
          <w:tcPr>
            <w:tcW w:w="426" w:type="dxa"/>
            <w:shd w:val="clear" w:color="auto" w:fill="FDE9D9" w:themeFill="accent6" w:themeFillTint="33"/>
            <w:textDirection w:val="btLr"/>
            <w:vAlign w:val="center"/>
          </w:tcPr>
          <w:p w:rsidR="00152EAA" w:rsidRPr="00AA277E" w:rsidRDefault="00AA277E" w:rsidP="00286E86">
            <w:pPr>
              <w:spacing w:line="276" w:lineRule="auto"/>
              <w:ind w:left="113" w:right="113"/>
              <w:jc w:val="center"/>
              <w:rPr>
                <w:rFonts w:ascii="Arial" w:hAnsi="Arial" w:cs="Arial"/>
                <w:color w:val="000000" w:themeColor="text1"/>
                <w:sz w:val="21"/>
                <w:szCs w:val="21"/>
              </w:rPr>
            </w:pPr>
            <w:r>
              <w:rPr>
                <w:rFonts w:ascii="Arial" w:hAnsi="Arial" w:cs="Arial"/>
                <w:color w:val="000000" w:themeColor="text1"/>
                <w:sz w:val="21"/>
                <w:szCs w:val="21"/>
              </w:rPr>
              <w:t xml:space="preserve">Cittadinanza </w:t>
            </w:r>
          </w:p>
        </w:tc>
        <w:tc>
          <w:tcPr>
            <w:tcW w:w="3402" w:type="dxa"/>
            <w:shd w:val="clear" w:color="auto" w:fill="FDE9D9" w:themeFill="accent6" w:themeFillTint="33"/>
          </w:tcPr>
          <w:p w:rsidR="00796C92" w:rsidRDefault="00796C92" w:rsidP="00AA277E">
            <w:pPr>
              <w:spacing w:line="276" w:lineRule="auto"/>
              <w:rPr>
                <w:rFonts w:ascii="Arial" w:hAnsi="Arial" w:cs="Arial"/>
                <w:color w:val="000000" w:themeColor="text1"/>
                <w:sz w:val="21"/>
                <w:szCs w:val="21"/>
              </w:rPr>
            </w:pPr>
            <w:r>
              <w:rPr>
                <w:rFonts w:ascii="Arial" w:hAnsi="Arial" w:cs="Arial"/>
                <w:color w:val="000000" w:themeColor="text1"/>
                <w:sz w:val="21"/>
                <w:szCs w:val="21"/>
              </w:rPr>
              <w:t>Conoscenza di iniziative presenti sul territorio inerenti al fenomeno della povertà-ricchezza.</w:t>
            </w:r>
          </w:p>
          <w:p w:rsidR="00796C92" w:rsidRDefault="00796C92" w:rsidP="00AA277E">
            <w:pPr>
              <w:spacing w:line="276" w:lineRule="auto"/>
              <w:rPr>
                <w:rFonts w:ascii="Arial" w:hAnsi="Arial" w:cs="Arial"/>
                <w:color w:val="000000" w:themeColor="text1"/>
                <w:sz w:val="21"/>
                <w:szCs w:val="21"/>
              </w:rPr>
            </w:pPr>
          </w:p>
          <w:p w:rsidR="00152EAA" w:rsidRPr="00AA277E" w:rsidRDefault="008D35DE" w:rsidP="008D35DE">
            <w:pPr>
              <w:spacing w:line="276" w:lineRule="auto"/>
              <w:rPr>
                <w:rFonts w:ascii="Arial" w:hAnsi="Arial" w:cs="Arial"/>
                <w:color w:val="000000" w:themeColor="text1"/>
                <w:sz w:val="21"/>
                <w:szCs w:val="21"/>
              </w:rPr>
            </w:pPr>
            <w:r>
              <w:rPr>
                <w:rFonts w:ascii="Arial" w:hAnsi="Arial" w:cs="Arial"/>
                <w:color w:val="000000" w:themeColor="text1"/>
                <w:sz w:val="21"/>
                <w:szCs w:val="21"/>
              </w:rPr>
              <w:t>Messa in atto di progetti e</w:t>
            </w:r>
            <w:r w:rsidR="00796C92">
              <w:rPr>
                <w:rFonts w:ascii="Arial" w:hAnsi="Arial" w:cs="Arial"/>
                <w:color w:val="000000" w:themeColor="text1"/>
                <w:sz w:val="21"/>
                <w:szCs w:val="21"/>
              </w:rPr>
              <w:t xml:space="preserve">i azioni concrete </w:t>
            </w:r>
            <w:r>
              <w:rPr>
                <w:rFonts w:ascii="Arial" w:hAnsi="Arial" w:cs="Arial"/>
                <w:color w:val="000000" w:themeColor="text1"/>
                <w:sz w:val="21"/>
                <w:szCs w:val="21"/>
              </w:rPr>
              <w:t>utilizzato la formula del service learning.</w:t>
            </w:r>
          </w:p>
        </w:tc>
        <w:tc>
          <w:tcPr>
            <w:tcW w:w="1134" w:type="dxa"/>
            <w:shd w:val="clear" w:color="auto" w:fill="FDE9D9" w:themeFill="accent6" w:themeFillTint="33"/>
          </w:tcPr>
          <w:p w:rsidR="00152EAA" w:rsidRPr="00AA277E" w:rsidRDefault="00AA277E"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Service learning</w:t>
            </w:r>
          </w:p>
        </w:tc>
        <w:tc>
          <w:tcPr>
            <w:tcW w:w="1275" w:type="dxa"/>
            <w:shd w:val="clear" w:color="auto" w:fill="FDE9D9" w:themeFill="accent6" w:themeFillTint="33"/>
          </w:tcPr>
          <w:p w:rsidR="00152EAA" w:rsidRPr="00AA277E" w:rsidRDefault="00AA277E" w:rsidP="00286E86">
            <w:pPr>
              <w:spacing w:line="276" w:lineRule="auto"/>
              <w:rPr>
                <w:rFonts w:ascii="Arial" w:hAnsi="Arial" w:cs="Arial"/>
                <w:color w:val="000000" w:themeColor="text1"/>
                <w:sz w:val="21"/>
                <w:szCs w:val="21"/>
              </w:rPr>
            </w:pPr>
            <w:r>
              <w:rPr>
                <w:rFonts w:ascii="Arial" w:hAnsi="Arial" w:cs="Arial"/>
                <w:color w:val="000000" w:themeColor="text1"/>
                <w:sz w:val="21"/>
                <w:szCs w:val="21"/>
              </w:rPr>
              <w:t>Lavoro in piccoli gruppi</w:t>
            </w:r>
          </w:p>
          <w:p w:rsidR="00152EAA" w:rsidRPr="00AA277E" w:rsidRDefault="00152EAA" w:rsidP="00286E86">
            <w:pPr>
              <w:spacing w:line="276" w:lineRule="auto"/>
              <w:rPr>
                <w:rFonts w:ascii="Arial" w:hAnsi="Arial" w:cs="Arial"/>
                <w:color w:val="000000" w:themeColor="text1"/>
                <w:sz w:val="21"/>
                <w:szCs w:val="21"/>
              </w:rPr>
            </w:pPr>
          </w:p>
        </w:tc>
        <w:tc>
          <w:tcPr>
            <w:tcW w:w="1134" w:type="dxa"/>
            <w:shd w:val="clear" w:color="auto" w:fill="FDE9D9" w:themeFill="accent6" w:themeFillTint="33"/>
          </w:tcPr>
          <w:p w:rsidR="00152EAA" w:rsidRPr="00AA277E" w:rsidRDefault="008D35DE" w:rsidP="008D35DE">
            <w:pPr>
              <w:spacing w:line="276" w:lineRule="auto"/>
              <w:rPr>
                <w:rFonts w:ascii="Arial" w:hAnsi="Arial" w:cs="Arial"/>
                <w:color w:val="000000" w:themeColor="text1"/>
                <w:sz w:val="21"/>
                <w:szCs w:val="21"/>
              </w:rPr>
            </w:pPr>
            <w:r>
              <w:rPr>
                <w:rFonts w:ascii="Arial" w:hAnsi="Arial" w:cs="Arial"/>
                <w:color w:val="000000" w:themeColor="text1"/>
                <w:sz w:val="21"/>
                <w:szCs w:val="21"/>
              </w:rPr>
              <w:t>Interviste ad ass</w:t>
            </w:r>
            <w:r>
              <w:rPr>
                <w:rFonts w:ascii="Arial" w:hAnsi="Arial" w:cs="Arial"/>
                <w:color w:val="000000" w:themeColor="text1"/>
                <w:sz w:val="21"/>
                <w:szCs w:val="21"/>
              </w:rPr>
              <w:t>o</w:t>
            </w:r>
            <w:r>
              <w:rPr>
                <w:rFonts w:ascii="Arial" w:hAnsi="Arial" w:cs="Arial"/>
                <w:color w:val="000000" w:themeColor="text1"/>
                <w:sz w:val="21"/>
                <w:szCs w:val="21"/>
              </w:rPr>
              <w:t>ciazioni. Progett</w:t>
            </w:r>
            <w:r>
              <w:rPr>
                <w:rFonts w:ascii="Arial" w:hAnsi="Arial" w:cs="Arial"/>
                <w:color w:val="000000" w:themeColor="text1"/>
                <w:sz w:val="21"/>
                <w:szCs w:val="21"/>
              </w:rPr>
              <w:t>a</w:t>
            </w:r>
            <w:r>
              <w:rPr>
                <w:rFonts w:ascii="Arial" w:hAnsi="Arial" w:cs="Arial"/>
                <w:color w:val="000000" w:themeColor="text1"/>
                <w:sz w:val="21"/>
                <w:szCs w:val="21"/>
              </w:rPr>
              <w:t>zione di interventi.</w:t>
            </w:r>
          </w:p>
        </w:tc>
        <w:tc>
          <w:tcPr>
            <w:tcW w:w="426" w:type="dxa"/>
            <w:shd w:val="clear" w:color="auto" w:fill="FDE9D9" w:themeFill="accent6" w:themeFillTint="33"/>
            <w:textDirection w:val="btLr"/>
            <w:vAlign w:val="center"/>
          </w:tcPr>
          <w:p w:rsidR="00152EAA" w:rsidRPr="00AA277E" w:rsidRDefault="00152EAA" w:rsidP="00286E86">
            <w:pPr>
              <w:spacing w:line="276" w:lineRule="auto"/>
              <w:ind w:left="113" w:right="113"/>
              <w:jc w:val="center"/>
              <w:rPr>
                <w:rFonts w:ascii="Arial" w:hAnsi="Arial" w:cs="Arial"/>
                <w:color w:val="000000" w:themeColor="text1"/>
                <w:sz w:val="21"/>
                <w:szCs w:val="21"/>
              </w:rPr>
            </w:pPr>
            <w:r w:rsidRPr="00AA277E">
              <w:rPr>
                <w:rFonts w:ascii="Arial" w:hAnsi="Arial" w:cs="Arial"/>
                <w:color w:val="000000" w:themeColor="text1"/>
                <w:sz w:val="21"/>
                <w:szCs w:val="21"/>
              </w:rPr>
              <w:t>3 h</w:t>
            </w:r>
          </w:p>
        </w:tc>
        <w:tc>
          <w:tcPr>
            <w:tcW w:w="743" w:type="dxa"/>
            <w:shd w:val="clear" w:color="auto" w:fill="FDE9D9" w:themeFill="accent6" w:themeFillTint="33"/>
            <w:textDirection w:val="btLr"/>
            <w:vAlign w:val="center"/>
          </w:tcPr>
          <w:p w:rsidR="00152EAA" w:rsidRPr="00AA277E" w:rsidRDefault="00152EAA" w:rsidP="00286E86">
            <w:pPr>
              <w:spacing w:line="276" w:lineRule="auto"/>
              <w:ind w:left="113" w:right="113"/>
              <w:jc w:val="center"/>
              <w:rPr>
                <w:rFonts w:ascii="Arial" w:hAnsi="Arial" w:cs="Arial"/>
                <w:color w:val="000000" w:themeColor="text1"/>
                <w:sz w:val="21"/>
                <w:szCs w:val="21"/>
              </w:rPr>
            </w:pPr>
            <w:r w:rsidRPr="00AA277E">
              <w:rPr>
                <w:rFonts w:ascii="Arial" w:hAnsi="Arial" w:cs="Arial"/>
                <w:color w:val="000000" w:themeColor="text1"/>
                <w:sz w:val="21"/>
                <w:szCs w:val="21"/>
              </w:rPr>
              <w:t>Attivismo responsabile.</w:t>
            </w:r>
          </w:p>
        </w:tc>
      </w:tr>
    </w:tbl>
    <w:p w:rsidR="00152EAA" w:rsidRPr="00EB50D9" w:rsidRDefault="00152EAA" w:rsidP="00A22FE5">
      <w:pPr>
        <w:jc w:val="center"/>
        <w:rPr>
          <w:rFonts w:ascii="Arial" w:hAnsi="Arial" w:cs="Arial"/>
          <w:b/>
          <w:color w:val="FF0000"/>
          <w:sz w:val="21"/>
          <w:szCs w:val="21"/>
        </w:rPr>
      </w:pPr>
    </w:p>
    <w:p w:rsidR="00152EAA" w:rsidRDefault="00152EAA" w:rsidP="001B525D">
      <w:pPr>
        <w:rPr>
          <w:rFonts w:ascii="Arial" w:hAnsi="Arial" w:cs="Arial"/>
          <w:b/>
          <w:color w:val="FF0000"/>
          <w:sz w:val="21"/>
          <w:szCs w:val="21"/>
        </w:rPr>
      </w:pPr>
    </w:p>
    <w:p w:rsidR="00B72A96" w:rsidRPr="00A22FE5" w:rsidRDefault="00B72A96" w:rsidP="00BC38B4">
      <w:pPr>
        <w:spacing w:line="276" w:lineRule="auto"/>
        <w:rPr>
          <w:rFonts w:ascii="Arial" w:hAnsi="Arial" w:cs="Arial"/>
          <w:b/>
          <w:sz w:val="21"/>
          <w:szCs w:val="21"/>
        </w:rPr>
      </w:pPr>
    </w:p>
    <w:p w:rsidR="0063659F" w:rsidRDefault="0063659F">
      <w:pPr>
        <w:spacing w:before="200" w:after="200" w:line="276" w:lineRule="auto"/>
        <w:rPr>
          <w:rFonts w:ascii="Arial" w:hAnsi="Arial" w:cs="Arial"/>
          <w:b/>
          <w:sz w:val="21"/>
          <w:szCs w:val="21"/>
          <w:highlight w:val="yellow"/>
        </w:rPr>
      </w:pPr>
      <w:r>
        <w:rPr>
          <w:rFonts w:ascii="Arial" w:hAnsi="Arial" w:cs="Arial"/>
          <w:b/>
          <w:sz w:val="21"/>
          <w:szCs w:val="21"/>
          <w:highlight w:val="yellow"/>
        </w:rPr>
        <w:br w:type="page"/>
      </w:r>
    </w:p>
    <w:p w:rsidR="00152EAA" w:rsidRDefault="009B1471" w:rsidP="00BC38B4">
      <w:pPr>
        <w:spacing w:line="276" w:lineRule="auto"/>
        <w:rPr>
          <w:rFonts w:ascii="Arial" w:hAnsi="Arial" w:cs="Arial"/>
          <w:b/>
          <w:sz w:val="21"/>
          <w:szCs w:val="21"/>
        </w:rPr>
      </w:pPr>
      <w:r w:rsidRPr="006E7F04">
        <w:rPr>
          <w:rFonts w:ascii="Arial" w:hAnsi="Arial" w:cs="Arial"/>
          <w:b/>
          <w:sz w:val="21"/>
          <w:szCs w:val="21"/>
          <w:highlight w:val="yellow"/>
        </w:rPr>
        <w:lastRenderedPageBreak/>
        <w:t>Fase 1.</w:t>
      </w:r>
      <w:r>
        <w:rPr>
          <w:rFonts w:ascii="Arial" w:hAnsi="Arial" w:cs="Arial"/>
          <w:b/>
          <w:sz w:val="21"/>
          <w:szCs w:val="21"/>
        </w:rPr>
        <w:t xml:space="preserve"> Materiali per l’attività di didattica </w:t>
      </w:r>
      <w:r w:rsidR="00B72A96">
        <w:rPr>
          <w:rFonts w:ascii="Arial" w:hAnsi="Arial" w:cs="Arial"/>
          <w:b/>
          <w:sz w:val="21"/>
          <w:szCs w:val="21"/>
        </w:rPr>
        <w:t>controversale</w:t>
      </w:r>
      <w:r>
        <w:rPr>
          <w:rFonts w:ascii="Arial" w:hAnsi="Arial" w:cs="Arial"/>
          <w:b/>
          <w:sz w:val="21"/>
          <w:szCs w:val="21"/>
        </w:rPr>
        <w:t>.</w:t>
      </w:r>
    </w:p>
    <w:p w:rsidR="009B1471" w:rsidRDefault="009B1471" w:rsidP="00BC38B4">
      <w:pPr>
        <w:spacing w:line="276" w:lineRule="auto"/>
        <w:rPr>
          <w:rFonts w:ascii="Arial" w:hAnsi="Arial" w:cs="Arial"/>
          <w:b/>
          <w:sz w:val="21"/>
          <w:szCs w:val="21"/>
        </w:rPr>
      </w:pPr>
      <w:r>
        <w:rPr>
          <w:rFonts w:ascii="Arial" w:hAnsi="Arial" w:cs="Arial"/>
          <w:b/>
          <w:sz w:val="21"/>
          <w:szCs w:val="21"/>
        </w:rPr>
        <w:t>Gruppo A</w:t>
      </w:r>
    </w:p>
    <w:p w:rsidR="009B1471" w:rsidRDefault="001A2DEE" w:rsidP="00BC38B4">
      <w:pPr>
        <w:spacing w:line="276" w:lineRule="auto"/>
        <w:ind w:left="426"/>
        <w:rPr>
          <w:rFonts w:ascii="Arial" w:hAnsi="Arial" w:cs="Arial"/>
          <w:color w:val="353535"/>
          <w:sz w:val="21"/>
          <w:szCs w:val="21"/>
        </w:rPr>
      </w:pPr>
      <w:hyperlink r:id="rId8" w:history="1">
        <w:r w:rsidR="006E7F04" w:rsidRPr="00B72A96">
          <w:rPr>
            <w:rStyle w:val="Collegamentoipertestuale"/>
            <w:rFonts w:ascii="Arial" w:hAnsi="Arial" w:cs="Arial"/>
            <w:sz w:val="21"/>
            <w:szCs w:val="21"/>
          </w:rPr>
          <w:t>http://www.italiaora.org</w:t>
        </w:r>
      </w:hyperlink>
      <w:r w:rsidR="006E7F04" w:rsidRPr="00B72A96">
        <w:rPr>
          <w:rFonts w:ascii="Arial" w:hAnsi="Arial" w:cs="Arial"/>
          <w:sz w:val="21"/>
          <w:szCs w:val="21"/>
        </w:rPr>
        <w:t xml:space="preserve">; </w:t>
      </w:r>
      <w:hyperlink r:id="rId9" w:history="1">
        <w:r w:rsidR="00B72A96" w:rsidRPr="00B72A96">
          <w:rPr>
            <w:rStyle w:val="Collegamentoipertestuale"/>
            <w:rFonts w:ascii="Arial" w:hAnsi="Arial" w:cs="Arial"/>
            <w:sz w:val="21"/>
            <w:szCs w:val="21"/>
          </w:rPr>
          <w:t>http://www.brunoleoni.it/debito-pubblico-italiano.htm</w:t>
        </w:r>
      </w:hyperlink>
    </w:p>
    <w:p w:rsidR="00B72A96" w:rsidRPr="00B72A96" w:rsidRDefault="00B72A96" w:rsidP="006E7F04">
      <w:pPr>
        <w:ind w:left="426"/>
        <w:rPr>
          <w:rFonts w:ascii="Arial" w:hAnsi="Arial" w:cs="Arial"/>
          <w:sz w:val="21"/>
          <w:szCs w:val="21"/>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7"/>
        <w:gridCol w:w="5236"/>
      </w:tblGrid>
      <w:tr w:rsidR="00B11C5A" w:rsidRPr="00136852" w:rsidTr="008D3BD6">
        <w:tc>
          <w:tcPr>
            <w:tcW w:w="4726" w:type="dxa"/>
          </w:tcPr>
          <w:p w:rsidR="00B11C5A" w:rsidRPr="00136852" w:rsidRDefault="00B11C5A" w:rsidP="008D3BD6">
            <w:pPr>
              <w:autoSpaceDE w:val="0"/>
              <w:autoSpaceDN w:val="0"/>
              <w:adjustRightInd w:val="0"/>
              <w:spacing w:line="276" w:lineRule="auto"/>
              <w:jc w:val="center"/>
              <w:rPr>
                <w:rFonts w:ascii="Palatino" w:hAnsi="Palatino" w:cs="Arial"/>
                <w:color w:val="000000" w:themeColor="text1"/>
                <w:sz w:val="20"/>
                <w:szCs w:val="20"/>
              </w:rPr>
            </w:pPr>
            <w:r w:rsidRPr="00136852">
              <w:rPr>
                <w:rFonts w:ascii="Palatino" w:hAnsi="Palatino" w:cs="Helvetica"/>
                <w:noProof/>
                <w:color w:val="000000" w:themeColor="text1"/>
                <w:sz w:val="20"/>
                <w:szCs w:val="20"/>
              </w:rPr>
              <w:drawing>
                <wp:inline distT="0" distB="0" distL="0" distR="0">
                  <wp:extent cx="2941983" cy="1763551"/>
                  <wp:effectExtent l="0" t="0" r="4445"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6087" cy="1766011"/>
                          </a:xfrm>
                          <a:prstGeom prst="rect">
                            <a:avLst/>
                          </a:prstGeom>
                          <a:noFill/>
                          <a:ln>
                            <a:noFill/>
                          </a:ln>
                        </pic:spPr>
                      </pic:pic>
                    </a:graphicData>
                  </a:graphic>
                </wp:inline>
              </w:drawing>
            </w:r>
          </w:p>
        </w:tc>
        <w:tc>
          <w:tcPr>
            <w:tcW w:w="5236" w:type="dxa"/>
          </w:tcPr>
          <w:p w:rsidR="00B11C5A" w:rsidRPr="00136852" w:rsidRDefault="00B11C5A" w:rsidP="008D3BD6">
            <w:pPr>
              <w:autoSpaceDE w:val="0"/>
              <w:autoSpaceDN w:val="0"/>
              <w:adjustRightInd w:val="0"/>
              <w:spacing w:line="276" w:lineRule="auto"/>
              <w:jc w:val="center"/>
              <w:rPr>
                <w:rFonts w:ascii="Palatino" w:hAnsi="Palatino" w:cs="Arial"/>
                <w:color w:val="000000" w:themeColor="text1"/>
                <w:sz w:val="20"/>
                <w:szCs w:val="20"/>
              </w:rPr>
            </w:pPr>
            <w:r w:rsidRPr="00136852">
              <w:rPr>
                <w:rFonts w:ascii="Palatino" w:hAnsi="Palatino" w:cs="Helvetica"/>
                <w:noProof/>
                <w:color w:val="000000" w:themeColor="text1"/>
                <w:sz w:val="20"/>
                <w:szCs w:val="20"/>
              </w:rPr>
              <w:drawing>
                <wp:anchor distT="0" distB="0" distL="114300" distR="114300" simplePos="0" relativeHeight="251669504" behindDoc="0" locked="0" layoutInCell="1" allowOverlap="1">
                  <wp:simplePos x="0" y="0"/>
                  <wp:positionH relativeFrom="column">
                    <wp:posOffset>156210</wp:posOffset>
                  </wp:positionH>
                  <wp:positionV relativeFrom="paragraph">
                    <wp:posOffset>5715</wp:posOffset>
                  </wp:positionV>
                  <wp:extent cx="2729230" cy="1769110"/>
                  <wp:effectExtent l="0" t="0" r="127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57"/>
                          <a:stretch/>
                        </pic:blipFill>
                        <pic:spPr bwMode="auto">
                          <a:xfrm>
                            <a:off x="0" y="0"/>
                            <a:ext cx="2729230" cy="1769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B11C5A" w:rsidRPr="00B11C5A" w:rsidTr="008D3BD6">
        <w:tc>
          <w:tcPr>
            <w:tcW w:w="4726" w:type="dxa"/>
          </w:tcPr>
          <w:p w:rsidR="00B11C5A" w:rsidRPr="00B11C5A" w:rsidRDefault="00B11C5A" w:rsidP="008D3BD6">
            <w:pPr>
              <w:autoSpaceDE w:val="0"/>
              <w:autoSpaceDN w:val="0"/>
              <w:adjustRightInd w:val="0"/>
              <w:spacing w:line="276" w:lineRule="auto"/>
              <w:jc w:val="both"/>
              <w:rPr>
                <w:rFonts w:ascii="Arial" w:hAnsi="Arial" w:cs="Arial"/>
                <w:color w:val="000000" w:themeColor="text1"/>
                <w:sz w:val="18"/>
                <w:szCs w:val="18"/>
              </w:rPr>
            </w:pPr>
            <w:r w:rsidRPr="00B11C5A">
              <w:rPr>
                <w:rFonts w:ascii="Arial" w:hAnsi="Arial" w:cs="Arial"/>
                <w:color w:val="000000" w:themeColor="text1"/>
                <w:sz w:val="18"/>
                <w:szCs w:val="18"/>
              </w:rPr>
              <w:t xml:space="preserve">Debito pubblico italiano dal 2000 a oggi. </w:t>
            </w:r>
          </w:p>
          <w:p w:rsidR="00B11C5A" w:rsidRPr="00B11C5A" w:rsidRDefault="00B11C5A" w:rsidP="008D3BD6">
            <w:pPr>
              <w:autoSpaceDE w:val="0"/>
              <w:autoSpaceDN w:val="0"/>
              <w:adjustRightInd w:val="0"/>
              <w:spacing w:line="276" w:lineRule="auto"/>
              <w:jc w:val="both"/>
              <w:rPr>
                <w:rFonts w:ascii="Arial" w:hAnsi="Arial" w:cs="Arial"/>
                <w:color w:val="000000" w:themeColor="text1"/>
                <w:sz w:val="18"/>
                <w:szCs w:val="18"/>
              </w:rPr>
            </w:pPr>
            <w:r w:rsidRPr="00B11C5A">
              <w:rPr>
                <w:rFonts w:ascii="Arial" w:hAnsi="Arial" w:cs="Arial"/>
                <w:color w:val="000000" w:themeColor="text1"/>
                <w:sz w:val="18"/>
                <w:szCs w:val="18"/>
              </w:rPr>
              <w:t xml:space="preserve">Fonte: </w:t>
            </w:r>
            <w:hyperlink r:id="rId12" w:history="1">
              <w:r w:rsidRPr="00B11C5A">
                <w:rPr>
                  <w:rStyle w:val="Collegamentoipertestuale"/>
                  <w:rFonts w:ascii="Arial" w:hAnsi="Arial" w:cs="Arial"/>
                  <w:color w:val="000000" w:themeColor="text1"/>
                  <w:sz w:val="18"/>
                  <w:szCs w:val="18"/>
                </w:rPr>
                <w:t>www.scenarieconomici.it</w:t>
              </w:r>
            </w:hyperlink>
            <w:r w:rsidRPr="00B11C5A">
              <w:rPr>
                <w:rFonts w:ascii="Arial" w:hAnsi="Arial" w:cs="Arial"/>
                <w:color w:val="000000" w:themeColor="text1"/>
                <w:sz w:val="18"/>
                <w:szCs w:val="18"/>
              </w:rPr>
              <w:t>, 2018.</w:t>
            </w:r>
          </w:p>
        </w:tc>
        <w:tc>
          <w:tcPr>
            <w:tcW w:w="5236" w:type="dxa"/>
          </w:tcPr>
          <w:p w:rsidR="00B11C5A" w:rsidRPr="00B11C5A" w:rsidRDefault="00B11C5A" w:rsidP="008D3BD6">
            <w:pPr>
              <w:autoSpaceDE w:val="0"/>
              <w:autoSpaceDN w:val="0"/>
              <w:adjustRightInd w:val="0"/>
              <w:spacing w:line="276" w:lineRule="auto"/>
              <w:jc w:val="both"/>
              <w:rPr>
                <w:rFonts w:ascii="Arial" w:hAnsi="Arial" w:cs="Arial"/>
                <w:noProof/>
                <w:color w:val="000000" w:themeColor="text1"/>
                <w:sz w:val="18"/>
                <w:szCs w:val="18"/>
              </w:rPr>
            </w:pPr>
            <w:r w:rsidRPr="00B11C5A">
              <w:rPr>
                <w:rFonts w:ascii="Arial" w:hAnsi="Arial" w:cs="Arial"/>
                <w:color w:val="000000" w:themeColor="text1"/>
                <w:sz w:val="18"/>
                <w:szCs w:val="18"/>
              </w:rPr>
              <w:t>Contatore elettronico installato alla stazione di Milano che v</w:t>
            </w:r>
            <w:r w:rsidRPr="00B11C5A">
              <w:rPr>
                <w:rFonts w:ascii="Arial" w:hAnsi="Arial" w:cs="Arial"/>
                <w:color w:val="000000" w:themeColor="text1"/>
                <w:sz w:val="18"/>
                <w:szCs w:val="18"/>
              </w:rPr>
              <w:t>i</w:t>
            </w:r>
            <w:r w:rsidRPr="00B11C5A">
              <w:rPr>
                <w:rFonts w:ascii="Arial" w:hAnsi="Arial" w:cs="Arial"/>
                <w:color w:val="000000" w:themeColor="text1"/>
                <w:sz w:val="18"/>
                <w:szCs w:val="18"/>
              </w:rPr>
              <w:t>sualizza in tempo reale l’aumento del debito pubblico degli it</w:t>
            </w:r>
            <w:r w:rsidRPr="00B11C5A">
              <w:rPr>
                <w:rFonts w:ascii="Arial" w:hAnsi="Arial" w:cs="Arial"/>
                <w:color w:val="000000" w:themeColor="text1"/>
                <w:sz w:val="18"/>
                <w:szCs w:val="18"/>
              </w:rPr>
              <w:t>a</w:t>
            </w:r>
            <w:r w:rsidRPr="00B11C5A">
              <w:rPr>
                <w:rFonts w:ascii="Arial" w:hAnsi="Arial" w:cs="Arial"/>
                <w:color w:val="000000" w:themeColor="text1"/>
                <w:sz w:val="18"/>
                <w:szCs w:val="18"/>
              </w:rPr>
              <w:t xml:space="preserve">liani. </w:t>
            </w:r>
          </w:p>
        </w:tc>
      </w:tr>
    </w:tbl>
    <w:p w:rsidR="006E7F04" w:rsidRPr="006E7F04" w:rsidRDefault="006E7F04" w:rsidP="006E7F04">
      <w:pPr>
        <w:ind w:left="426"/>
        <w:rPr>
          <w:rFonts w:ascii="Arial" w:hAnsi="Arial" w:cs="Arial"/>
          <w:sz w:val="21"/>
          <w:szCs w:val="21"/>
        </w:rPr>
      </w:pPr>
    </w:p>
    <w:p w:rsidR="009B1471" w:rsidRDefault="009B1471" w:rsidP="00CF1648">
      <w:pPr>
        <w:spacing w:line="276" w:lineRule="auto"/>
        <w:rPr>
          <w:rFonts w:ascii="Arial" w:hAnsi="Arial" w:cs="Arial"/>
          <w:b/>
          <w:sz w:val="21"/>
          <w:szCs w:val="21"/>
        </w:rPr>
      </w:pPr>
      <w:r>
        <w:rPr>
          <w:rFonts w:ascii="Arial" w:hAnsi="Arial" w:cs="Arial"/>
          <w:b/>
          <w:sz w:val="21"/>
          <w:szCs w:val="21"/>
        </w:rPr>
        <w:t>Gruppo B</w:t>
      </w:r>
    </w:p>
    <w:p w:rsidR="009B1471" w:rsidRPr="009B1471" w:rsidRDefault="009B1471" w:rsidP="00CF1648">
      <w:pPr>
        <w:spacing w:line="276" w:lineRule="auto"/>
        <w:ind w:left="426" w:right="543"/>
        <w:rPr>
          <w:rFonts w:ascii="Arial" w:hAnsi="Arial" w:cs="Arial"/>
          <w:sz w:val="21"/>
          <w:szCs w:val="21"/>
        </w:rPr>
      </w:pPr>
      <w:r w:rsidRPr="009B1471">
        <w:rPr>
          <w:rFonts w:ascii="Arial" w:hAnsi="Arial" w:cs="Arial"/>
          <w:sz w:val="21"/>
          <w:szCs w:val="21"/>
        </w:rPr>
        <w:t>Se hai cibo in frigo, vestiti nell’armadio, un tetto sulla testa, un letto per dormire, s</w:t>
      </w:r>
      <w:r>
        <w:rPr>
          <w:rFonts w:ascii="Arial" w:hAnsi="Arial" w:cs="Arial"/>
          <w:sz w:val="21"/>
          <w:szCs w:val="21"/>
        </w:rPr>
        <w:t>ei più ricco del 75% del mondo.</w:t>
      </w:r>
    </w:p>
    <w:p w:rsidR="009B1471" w:rsidRPr="009B1471" w:rsidRDefault="009B1471" w:rsidP="00CF1648">
      <w:pPr>
        <w:spacing w:line="276" w:lineRule="auto"/>
        <w:ind w:left="426" w:right="543"/>
        <w:rPr>
          <w:rFonts w:ascii="Arial" w:hAnsi="Arial" w:cs="Arial"/>
          <w:sz w:val="21"/>
          <w:szCs w:val="21"/>
        </w:rPr>
      </w:pPr>
      <w:r w:rsidRPr="009B1471">
        <w:rPr>
          <w:rFonts w:ascii="Arial" w:hAnsi="Arial" w:cs="Arial"/>
          <w:sz w:val="21"/>
          <w:szCs w:val="21"/>
        </w:rPr>
        <w:t>Se hai soldi in banca, nel portafogli e anche qualche spicciolo, ti trovi ne</w:t>
      </w:r>
      <w:r>
        <w:rPr>
          <w:rFonts w:ascii="Arial" w:hAnsi="Arial" w:cs="Arial"/>
          <w:sz w:val="21"/>
          <w:szCs w:val="21"/>
        </w:rPr>
        <w:t>ll’8% dei più ricchi del mondo.</w:t>
      </w:r>
    </w:p>
    <w:p w:rsidR="009B1471" w:rsidRPr="009B1471" w:rsidRDefault="009B1471" w:rsidP="00CF1648">
      <w:pPr>
        <w:spacing w:line="276" w:lineRule="auto"/>
        <w:ind w:left="426" w:right="543"/>
        <w:rPr>
          <w:rFonts w:ascii="Arial" w:hAnsi="Arial" w:cs="Arial"/>
          <w:sz w:val="21"/>
          <w:szCs w:val="21"/>
        </w:rPr>
      </w:pPr>
      <w:r w:rsidRPr="009B1471">
        <w:rPr>
          <w:rFonts w:ascii="Arial" w:hAnsi="Arial" w:cs="Arial"/>
          <w:sz w:val="21"/>
          <w:szCs w:val="21"/>
        </w:rPr>
        <w:t>Se ti sei alzato stamattina più sano che malato, sei più fortunato del milione di persone che n</w:t>
      </w:r>
      <w:r>
        <w:rPr>
          <w:rFonts w:ascii="Arial" w:hAnsi="Arial" w:cs="Arial"/>
          <w:sz w:val="21"/>
          <w:szCs w:val="21"/>
        </w:rPr>
        <w:t>on s</w:t>
      </w:r>
      <w:r>
        <w:rPr>
          <w:rFonts w:ascii="Arial" w:hAnsi="Arial" w:cs="Arial"/>
          <w:sz w:val="21"/>
          <w:szCs w:val="21"/>
        </w:rPr>
        <w:t>o</w:t>
      </w:r>
      <w:r>
        <w:rPr>
          <w:rFonts w:ascii="Arial" w:hAnsi="Arial" w:cs="Arial"/>
          <w:sz w:val="21"/>
          <w:szCs w:val="21"/>
        </w:rPr>
        <w:t xml:space="preserve">pravvivrà alla settimana. </w:t>
      </w:r>
    </w:p>
    <w:p w:rsidR="009B1471" w:rsidRPr="009B1471" w:rsidRDefault="009B1471" w:rsidP="00CF1648">
      <w:pPr>
        <w:spacing w:line="276" w:lineRule="auto"/>
        <w:ind w:left="426" w:right="543"/>
        <w:rPr>
          <w:rFonts w:ascii="Arial" w:hAnsi="Arial" w:cs="Arial"/>
          <w:sz w:val="21"/>
          <w:szCs w:val="21"/>
        </w:rPr>
      </w:pPr>
      <w:r w:rsidRPr="009B1471">
        <w:rPr>
          <w:rFonts w:ascii="Arial" w:hAnsi="Arial" w:cs="Arial"/>
          <w:sz w:val="21"/>
          <w:szCs w:val="21"/>
        </w:rPr>
        <w:t>Se non hai mai sperimentato il pericolo di una battaglia, l’agonia della prigione, la tortura, l’orribile d</w:t>
      </w:r>
      <w:r w:rsidRPr="009B1471">
        <w:rPr>
          <w:rFonts w:ascii="Arial" w:hAnsi="Arial" w:cs="Arial"/>
          <w:sz w:val="21"/>
          <w:szCs w:val="21"/>
        </w:rPr>
        <w:t>o</w:t>
      </w:r>
      <w:r w:rsidRPr="009B1471">
        <w:rPr>
          <w:rFonts w:ascii="Arial" w:hAnsi="Arial" w:cs="Arial"/>
          <w:sz w:val="21"/>
          <w:szCs w:val="21"/>
        </w:rPr>
        <w:t>lore della fame, sei più fortunato dei 500 milioni di person</w:t>
      </w:r>
      <w:r>
        <w:rPr>
          <w:rFonts w:ascii="Arial" w:hAnsi="Arial" w:cs="Arial"/>
          <w:sz w:val="21"/>
          <w:szCs w:val="21"/>
        </w:rPr>
        <w:t>e che ci vivono tutti i giorni.</w:t>
      </w:r>
    </w:p>
    <w:p w:rsidR="009B1471" w:rsidRPr="009B1471" w:rsidRDefault="009B1471" w:rsidP="00CF1648">
      <w:pPr>
        <w:spacing w:line="276" w:lineRule="auto"/>
        <w:ind w:left="426" w:right="543"/>
        <w:rPr>
          <w:rFonts w:ascii="Arial" w:hAnsi="Arial" w:cs="Arial"/>
          <w:sz w:val="21"/>
          <w:szCs w:val="21"/>
        </w:rPr>
      </w:pPr>
      <w:r w:rsidRPr="009B1471">
        <w:rPr>
          <w:rFonts w:ascii="Arial" w:hAnsi="Arial" w:cs="Arial"/>
          <w:sz w:val="21"/>
          <w:szCs w:val="21"/>
        </w:rPr>
        <w:t>Se stai leggendo questo messaggio, hai il privilegio che manda ai 3 milioni di persone nel mondo che non sanno leggere …”… o non hanno accesso all’istruzione.</w:t>
      </w:r>
    </w:p>
    <w:p w:rsidR="00152EAA" w:rsidRDefault="00152EAA" w:rsidP="00CF1648">
      <w:pPr>
        <w:spacing w:line="276" w:lineRule="auto"/>
        <w:rPr>
          <w:rFonts w:ascii="Arial" w:hAnsi="Arial" w:cs="Arial"/>
          <w:b/>
          <w:sz w:val="21"/>
          <w:szCs w:val="21"/>
        </w:rPr>
      </w:pPr>
    </w:p>
    <w:p w:rsidR="00B72A96" w:rsidRPr="00A22FE5" w:rsidRDefault="00B72A96" w:rsidP="00CF1648">
      <w:pPr>
        <w:spacing w:line="276" w:lineRule="auto"/>
        <w:rPr>
          <w:rFonts w:ascii="Arial" w:hAnsi="Arial" w:cs="Arial"/>
          <w:b/>
          <w:sz w:val="21"/>
          <w:szCs w:val="21"/>
        </w:rPr>
      </w:pPr>
      <w:r w:rsidRPr="00B21B78">
        <w:rPr>
          <w:rFonts w:ascii="Arial" w:hAnsi="Arial" w:cs="Arial"/>
          <w:b/>
          <w:sz w:val="21"/>
          <w:szCs w:val="21"/>
          <w:highlight w:val="yellow"/>
        </w:rPr>
        <w:t>Fase 2.</w:t>
      </w:r>
      <w:r w:rsidR="00B21B78">
        <w:rPr>
          <w:rFonts w:ascii="Arial" w:hAnsi="Arial" w:cs="Arial"/>
          <w:b/>
          <w:sz w:val="21"/>
          <w:szCs w:val="21"/>
        </w:rPr>
        <w:t>I dieci punti per distinguere chi è ricco da chi non lo è secondo M. Nussabaum.</w:t>
      </w:r>
    </w:p>
    <w:p w:rsidR="00B21B78" w:rsidRDefault="00C76AAA" w:rsidP="00CF1648">
      <w:pPr>
        <w:spacing w:line="276" w:lineRule="auto"/>
        <w:rPr>
          <w:rFonts w:ascii="Arial" w:hAnsi="Arial" w:cs="Arial"/>
          <w:sz w:val="21"/>
          <w:szCs w:val="21"/>
        </w:rPr>
      </w:pPr>
      <w:r>
        <w:rPr>
          <w:rFonts w:ascii="Arial" w:hAnsi="Arial" w:cs="Arial"/>
          <w:sz w:val="21"/>
          <w:szCs w:val="21"/>
        </w:rPr>
        <w:t>Siti dedicati per il WebQuest</w:t>
      </w:r>
      <w:r w:rsidR="00735158">
        <w:rPr>
          <w:rFonts w:ascii="Arial" w:hAnsi="Arial" w:cs="Arial"/>
          <w:sz w:val="21"/>
          <w:szCs w:val="21"/>
        </w:rPr>
        <w:t>:</w:t>
      </w:r>
    </w:p>
    <w:p w:rsidR="00735158" w:rsidRDefault="00735158" w:rsidP="00CF1648">
      <w:pPr>
        <w:spacing w:line="276" w:lineRule="auto"/>
        <w:rPr>
          <w:rFonts w:ascii="Arial" w:hAnsi="Arial" w:cs="Arial"/>
          <w:sz w:val="21"/>
          <w:szCs w:val="21"/>
        </w:rPr>
      </w:pPr>
      <w:r>
        <w:rPr>
          <w:rFonts w:ascii="Arial" w:hAnsi="Arial" w:cs="Arial"/>
          <w:sz w:val="21"/>
          <w:szCs w:val="21"/>
        </w:rPr>
        <w:t xml:space="preserve">Teorie utilitaristica e dei bisogni primari: </w:t>
      </w:r>
    </w:p>
    <w:p w:rsidR="00735158" w:rsidRDefault="001A2DEE" w:rsidP="00CF1648">
      <w:pPr>
        <w:spacing w:line="276" w:lineRule="auto"/>
        <w:rPr>
          <w:rFonts w:ascii="Arial" w:hAnsi="Arial" w:cs="Arial"/>
          <w:sz w:val="21"/>
          <w:szCs w:val="21"/>
        </w:rPr>
      </w:pPr>
      <w:hyperlink r:id="rId13" w:history="1">
        <w:r w:rsidR="00735158" w:rsidRPr="00D46B6D">
          <w:rPr>
            <w:rStyle w:val="Collegamentoipertestuale"/>
            <w:rFonts w:ascii="Arial" w:hAnsi="Arial" w:cs="Arial"/>
            <w:sz w:val="21"/>
            <w:szCs w:val="21"/>
          </w:rPr>
          <w:t>http://www.treccani.it/enciclopedia/poverta/</w:t>
        </w:r>
      </w:hyperlink>
    </w:p>
    <w:p w:rsidR="00735158" w:rsidRDefault="00735158" w:rsidP="00CF1648">
      <w:pPr>
        <w:spacing w:line="276" w:lineRule="auto"/>
        <w:rPr>
          <w:rFonts w:ascii="Arial" w:hAnsi="Arial" w:cs="Arial"/>
          <w:sz w:val="21"/>
          <w:szCs w:val="21"/>
        </w:rPr>
      </w:pPr>
    </w:p>
    <w:p w:rsidR="00735158" w:rsidRDefault="00735158" w:rsidP="00CF1648">
      <w:pPr>
        <w:spacing w:line="276" w:lineRule="auto"/>
        <w:rPr>
          <w:rFonts w:ascii="Arial" w:hAnsi="Arial" w:cs="Arial"/>
          <w:sz w:val="21"/>
          <w:szCs w:val="21"/>
        </w:rPr>
      </w:pPr>
      <w:r>
        <w:rPr>
          <w:rFonts w:ascii="Arial" w:hAnsi="Arial" w:cs="Arial"/>
          <w:sz w:val="21"/>
          <w:szCs w:val="21"/>
        </w:rPr>
        <w:t>Approccio delle capacità:</w:t>
      </w:r>
    </w:p>
    <w:p w:rsidR="00C76AAA" w:rsidRDefault="001A2DEE" w:rsidP="00CF1648">
      <w:pPr>
        <w:spacing w:line="276" w:lineRule="auto"/>
        <w:rPr>
          <w:rFonts w:ascii="Arial" w:hAnsi="Arial" w:cs="Arial"/>
          <w:sz w:val="21"/>
          <w:szCs w:val="21"/>
        </w:rPr>
      </w:pPr>
      <w:hyperlink r:id="rId14" w:history="1">
        <w:r w:rsidR="00C76AAA" w:rsidRPr="00D46B6D">
          <w:rPr>
            <w:rStyle w:val="Collegamentoipertestuale"/>
            <w:rFonts w:ascii="Arial" w:hAnsi="Arial" w:cs="Arial"/>
            <w:sz w:val="21"/>
            <w:szCs w:val="21"/>
          </w:rPr>
          <w:t>http://online.scuola.zanichelli.it/lezionidifilosofia/files/2010/03/U4-L04_zanichelli_Nussbaum.pdf</w:t>
        </w:r>
      </w:hyperlink>
    </w:p>
    <w:p w:rsidR="00C76AAA" w:rsidRPr="00B21B78" w:rsidRDefault="00C76AAA" w:rsidP="00CF1648">
      <w:pPr>
        <w:spacing w:line="276" w:lineRule="auto"/>
        <w:rPr>
          <w:rFonts w:ascii="Arial" w:hAnsi="Arial" w:cs="Arial"/>
          <w:sz w:val="21"/>
          <w:szCs w:val="21"/>
        </w:rPr>
      </w:pPr>
    </w:p>
    <w:p w:rsidR="00B21B78" w:rsidRPr="00B21B78" w:rsidRDefault="00B21B78" w:rsidP="00CF1648">
      <w:pPr>
        <w:numPr>
          <w:ilvl w:val="0"/>
          <w:numId w:val="2"/>
        </w:numPr>
        <w:spacing w:line="276" w:lineRule="auto"/>
        <w:rPr>
          <w:rFonts w:ascii="Arial" w:hAnsi="Arial" w:cs="Arial"/>
          <w:sz w:val="21"/>
          <w:szCs w:val="21"/>
        </w:rPr>
      </w:pPr>
      <w:r w:rsidRPr="00B21B78">
        <w:rPr>
          <w:rFonts w:ascii="Arial" w:hAnsi="Arial" w:cs="Arial"/>
          <w:i/>
          <w:sz w:val="21"/>
          <w:szCs w:val="21"/>
        </w:rPr>
        <w:t>Vita</w:t>
      </w:r>
      <w:r w:rsidRPr="00B21B78">
        <w:rPr>
          <w:rFonts w:ascii="Arial" w:hAnsi="Arial" w:cs="Arial"/>
          <w:sz w:val="21"/>
          <w:szCs w:val="21"/>
        </w:rPr>
        <w:t xml:space="preserve">: avere la possibilità di vivere fino alla fine una vita di normale durata; di non morire prematuramente, o prima che la propria vita sia limitata in modo da essere indegna di essere vissuta; </w:t>
      </w:r>
    </w:p>
    <w:p w:rsidR="00B21B78" w:rsidRPr="00B21B78" w:rsidRDefault="00B21B78" w:rsidP="00CF1648">
      <w:pPr>
        <w:numPr>
          <w:ilvl w:val="0"/>
          <w:numId w:val="2"/>
        </w:numPr>
        <w:spacing w:line="276" w:lineRule="auto"/>
        <w:rPr>
          <w:rFonts w:ascii="Arial" w:hAnsi="Arial" w:cs="Arial"/>
          <w:sz w:val="21"/>
          <w:szCs w:val="21"/>
        </w:rPr>
      </w:pPr>
      <w:r w:rsidRPr="00B21B78">
        <w:rPr>
          <w:rFonts w:ascii="Arial" w:hAnsi="Arial" w:cs="Arial"/>
          <w:i/>
          <w:sz w:val="21"/>
          <w:szCs w:val="21"/>
        </w:rPr>
        <w:t>Salute fisica</w:t>
      </w:r>
      <w:r w:rsidRPr="00B21B78">
        <w:rPr>
          <w:rFonts w:ascii="Arial" w:hAnsi="Arial" w:cs="Arial"/>
          <w:sz w:val="21"/>
          <w:szCs w:val="21"/>
        </w:rPr>
        <w:t>: poter godere di buona salute, compresa una sana riproduzione, poter essere adeguat</w:t>
      </w:r>
      <w:r w:rsidRPr="00B21B78">
        <w:rPr>
          <w:rFonts w:ascii="Arial" w:hAnsi="Arial" w:cs="Arial"/>
          <w:sz w:val="21"/>
          <w:szCs w:val="21"/>
        </w:rPr>
        <w:t>a</w:t>
      </w:r>
      <w:r w:rsidRPr="00B21B78">
        <w:rPr>
          <w:rFonts w:ascii="Arial" w:hAnsi="Arial" w:cs="Arial"/>
          <w:sz w:val="21"/>
          <w:szCs w:val="21"/>
        </w:rPr>
        <w:t xml:space="preserve">mente nutriti e avere un’abitazione adeguata; </w:t>
      </w:r>
    </w:p>
    <w:p w:rsidR="00B21B78" w:rsidRPr="00B21B78" w:rsidRDefault="00B21B78" w:rsidP="00CF1648">
      <w:pPr>
        <w:numPr>
          <w:ilvl w:val="0"/>
          <w:numId w:val="2"/>
        </w:numPr>
        <w:spacing w:line="276" w:lineRule="auto"/>
        <w:rPr>
          <w:rFonts w:ascii="Arial" w:hAnsi="Arial" w:cs="Arial"/>
          <w:sz w:val="21"/>
          <w:szCs w:val="21"/>
        </w:rPr>
      </w:pPr>
      <w:r w:rsidRPr="00B21B78">
        <w:rPr>
          <w:rFonts w:ascii="Arial" w:hAnsi="Arial" w:cs="Arial"/>
          <w:i/>
          <w:sz w:val="21"/>
          <w:szCs w:val="21"/>
        </w:rPr>
        <w:t>Integrità fisica</w:t>
      </w:r>
      <w:r w:rsidRPr="00B21B78">
        <w:rPr>
          <w:rFonts w:ascii="Arial" w:hAnsi="Arial" w:cs="Arial"/>
          <w:sz w:val="21"/>
          <w:szCs w:val="21"/>
        </w:rPr>
        <w:t xml:space="preserve">: essere in grado di muoversi liberamente da un luogo all’altro; di essere protetti contro aggressioni, comprese la violenza sessuale e la violenza domestica; di avere la possibilità di godere del piacere sessuale e di scelta in campo riproduttivo; </w:t>
      </w:r>
    </w:p>
    <w:p w:rsidR="00B21B78" w:rsidRPr="00B21B78" w:rsidRDefault="00B21B78" w:rsidP="00CF1648">
      <w:pPr>
        <w:numPr>
          <w:ilvl w:val="0"/>
          <w:numId w:val="2"/>
        </w:numPr>
        <w:spacing w:line="276" w:lineRule="auto"/>
        <w:rPr>
          <w:rFonts w:ascii="Arial" w:hAnsi="Arial" w:cs="Arial"/>
          <w:sz w:val="21"/>
          <w:szCs w:val="21"/>
        </w:rPr>
      </w:pPr>
      <w:r w:rsidRPr="00B21B78">
        <w:rPr>
          <w:rFonts w:ascii="Arial" w:hAnsi="Arial" w:cs="Arial"/>
          <w:i/>
          <w:sz w:val="21"/>
          <w:szCs w:val="21"/>
        </w:rPr>
        <w:t>Sensi, immaginazione, pensiero</w:t>
      </w:r>
      <w:r w:rsidRPr="00B21B78">
        <w:rPr>
          <w:rFonts w:ascii="Arial" w:hAnsi="Arial" w:cs="Arial"/>
          <w:sz w:val="21"/>
          <w:szCs w:val="21"/>
        </w:rPr>
        <w:t>: poter usare i propri sensi, poter immaginare, pensare, ragionare in m</w:t>
      </w:r>
      <w:r w:rsidRPr="00B21B78">
        <w:rPr>
          <w:rFonts w:ascii="Arial" w:hAnsi="Arial" w:cs="Arial"/>
          <w:sz w:val="21"/>
          <w:szCs w:val="21"/>
        </w:rPr>
        <w:t>o</w:t>
      </w:r>
      <w:r w:rsidRPr="00B21B78">
        <w:rPr>
          <w:rFonts w:ascii="Arial" w:hAnsi="Arial" w:cs="Arial"/>
          <w:sz w:val="21"/>
          <w:szCs w:val="21"/>
        </w:rPr>
        <w:t>do informato, coltivato da un’istruzione adeguata, comprendente alfabetizzazione, matematica element</w:t>
      </w:r>
      <w:r w:rsidRPr="00B21B78">
        <w:rPr>
          <w:rFonts w:ascii="Arial" w:hAnsi="Arial" w:cs="Arial"/>
          <w:sz w:val="21"/>
          <w:szCs w:val="21"/>
        </w:rPr>
        <w:t>a</w:t>
      </w:r>
      <w:r w:rsidRPr="00B21B78">
        <w:rPr>
          <w:rFonts w:ascii="Arial" w:hAnsi="Arial" w:cs="Arial"/>
          <w:sz w:val="21"/>
          <w:szCs w:val="21"/>
        </w:rPr>
        <w:t>re e formazione scientifica, ma nient’affatto limitata a questa; essere in grado di usare l’immaginazione e il pensiero in collegamento con l’esperienza e la produzione di eventi scelti liberamente, di partecipare a esperienze piacevoli e utili di qualunque confessione religiosa e posizione culturale;</w:t>
      </w:r>
    </w:p>
    <w:p w:rsidR="00B21B78" w:rsidRPr="00B21B78" w:rsidRDefault="00B21B78" w:rsidP="00CF1648">
      <w:pPr>
        <w:numPr>
          <w:ilvl w:val="0"/>
          <w:numId w:val="2"/>
        </w:numPr>
        <w:spacing w:line="276" w:lineRule="auto"/>
        <w:rPr>
          <w:rFonts w:ascii="Arial" w:hAnsi="Arial" w:cs="Arial"/>
          <w:sz w:val="21"/>
          <w:szCs w:val="21"/>
        </w:rPr>
      </w:pPr>
      <w:r w:rsidRPr="00B21B78">
        <w:rPr>
          <w:rFonts w:ascii="Arial" w:hAnsi="Arial" w:cs="Arial"/>
          <w:i/>
          <w:sz w:val="21"/>
          <w:szCs w:val="21"/>
        </w:rPr>
        <w:t>Sentimenti</w:t>
      </w:r>
      <w:r w:rsidRPr="00B21B78">
        <w:rPr>
          <w:rFonts w:ascii="Arial" w:hAnsi="Arial" w:cs="Arial"/>
          <w:sz w:val="21"/>
          <w:szCs w:val="21"/>
        </w:rPr>
        <w:t>: poter provare attaccamento con persone o cose oltre che per noi stessi; poter amare coloro che ci amano e che si curano di noi; poter soffrire per la loro assenza, in generale amare, soffrire, prov</w:t>
      </w:r>
      <w:r w:rsidRPr="00B21B78">
        <w:rPr>
          <w:rFonts w:ascii="Arial" w:hAnsi="Arial" w:cs="Arial"/>
          <w:sz w:val="21"/>
          <w:szCs w:val="21"/>
        </w:rPr>
        <w:t>a</w:t>
      </w:r>
      <w:r w:rsidRPr="00B21B78">
        <w:rPr>
          <w:rFonts w:ascii="Arial" w:hAnsi="Arial" w:cs="Arial"/>
          <w:sz w:val="21"/>
          <w:szCs w:val="21"/>
        </w:rPr>
        <w:t>re desiderio, gratitudine, ira giustificata; non vedere il proprio sviluppo emotivo distrutto da ansie e paure;</w:t>
      </w:r>
    </w:p>
    <w:p w:rsidR="00B21B78" w:rsidRPr="00B21B78" w:rsidRDefault="00B21B78" w:rsidP="00CF1648">
      <w:pPr>
        <w:numPr>
          <w:ilvl w:val="0"/>
          <w:numId w:val="2"/>
        </w:numPr>
        <w:spacing w:line="276" w:lineRule="auto"/>
        <w:rPr>
          <w:rFonts w:ascii="Arial" w:hAnsi="Arial" w:cs="Arial"/>
          <w:sz w:val="21"/>
          <w:szCs w:val="21"/>
        </w:rPr>
      </w:pPr>
      <w:r w:rsidRPr="00B21B78">
        <w:rPr>
          <w:rFonts w:ascii="Arial" w:hAnsi="Arial" w:cs="Arial"/>
          <w:i/>
          <w:sz w:val="21"/>
          <w:szCs w:val="21"/>
        </w:rPr>
        <w:t>Ragion pratica</w:t>
      </w:r>
      <w:r w:rsidRPr="00B21B78">
        <w:rPr>
          <w:rFonts w:ascii="Arial" w:hAnsi="Arial" w:cs="Arial"/>
          <w:sz w:val="21"/>
          <w:szCs w:val="21"/>
        </w:rPr>
        <w:t>: essere in grado di formarsi una concezione di ciò che è bene e impegnarsi in una rifle</w:t>
      </w:r>
      <w:r w:rsidRPr="00B21B78">
        <w:rPr>
          <w:rFonts w:ascii="Arial" w:hAnsi="Arial" w:cs="Arial"/>
          <w:sz w:val="21"/>
          <w:szCs w:val="21"/>
        </w:rPr>
        <w:t>s</w:t>
      </w:r>
      <w:r w:rsidRPr="00B21B78">
        <w:rPr>
          <w:rFonts w:ascii="Arial" w:hAnsi="Arial" w:cs="Arial"/>
          <w:sz w:val="21"/>
          <w:szCs w:val="21"/>
        </w:rPr>
        <w:t>sione critica su come programmare la propria vita;</w:t>
      </w:r>
    </w:p>
    <w:p w:rsidR="00B21B78" w:rsidRPr="00B21B78" w:rsidRDefault="00B21B78" w:rsidP="00CF1648">
      <w:pPr>
        <w:numPr>
          <w:ilvl w:val="0"/>
          <w:numId w:val="2"/>
        </w:numPr>
        <w:spacing w:line="276" w:lineRule="auto"/>
        <w:rPr>
          <w:rFonts w:ascii="Arial" w:hAnsi="Arial" w:cs="Arial"/>
          <w:sz w:val="21"/>
          <w:szCs w:val="21"/>
        </w:rPr>
      </w:pPr>
      <w:r w:rsidRPr="00B21B78">
        <w:rPr>
          <w:rFonts w:ascii="Arial" w:hAnsi="Arial" w:cs="Arial"/>
          <w:i/>
          <w:sz w:val="21"/>
          <w:szCs w:val="21"/>
        </w:rPr>
        <w:lastRenderedPageBreak/>
        <w:t>Appartenenza</w:t>
      </w:r>
      <w:r w:rsidRPr="00B21B78">
        <w:rPr>
          <w:rFonts w:ascii="Arial" w:hAnsi="Arial" w:cs="Arial"/>
          <w:sz w:val="21"/>
          <w:szCs w:val="21"/>
        </w:rPr>
        <w:t xml:space="preserve">: per poter vivere con gli altri e per altri, riconoscere e preoccuparsi per gli altri esseri </w:t>
      </w:r>
      <w:r w:rsidRPr="00B21B78">
        <w:rPr>
          <w:rFonts w:ascii="Arial" w:hAnsi="Arial" w:cs="Arial"/>
          <w:sz w:val="21"/>
          <w:szCs w:val="21"/>
        </w:rPr>
        <w:t>u</w:t>
      </w:r>
      <w:r w:rsidRPr="00B21B78">
        <w:rPr>
          <w:rFonts w:ascii="Arial" w:hAnsi="Arial" w:cs="Arial"/>
          <w:sz w:val="21"/>
          <w:szCs w:val="21"/>
        </w:rPr>
        <w:t>mani; impegnarsi in varie forme di interazione sociale, essere in grado di immaginare la condizione a</w:t>
      </w:r>
      <w:r w:rsidRPr="00B21B78">
        <w:rPr>
          <w:rFonts w:ascii="Arial" w:hAnsi="Arial" w:cs="Arial"/>
          <w:sz w:val="21"/>
          <w:szCs w:val="21"/>
        </w:rPr>
        <w:t>l</w:t>
      </w:r>
      <w:r w:rsidRPr="00B21B78">
        <w:rPr>
          <w:rFonts w:ascii="Arial" w:hAnsi="Arial" w:cs="Arial"/>
          <w:sz w:val="21"/>
          <w:szCs w:val="21"/>
        </w:rPr>
        <w:t>trui; disporre delle basi sociali per il rispetto di sé e per non essere umiliati; poter essere trattati come persone dignitose il cui valore uguaglia quello altrui – ciò implica la tutela contro la discriminazione in base alla razza, sesso, tendenza sessuale, religione, casta, etnia, origine nazionale;</w:t>
      </w:r>
    </w:p>
    <w:p w:rsidR="00B21B78" w:rsidRPr="00B21B78" w:rsidRDefault="00B21B78" w:rsidP="00CF1648">
      <w:pPr>
        <w:numPr>
          <w:ilvl w:val="0"/>
          <w:numId w:val="2"/>
        </w:numPr>
        <w:spacing w:line="276" w:lineRule="auto"/>
        <w:rPr>
          <w:rFonts w:ascii="Arial" w:hAnsi="Arial" w:cs="Arial"/>
          <w:sz w:val="21"/>
          <w:szCs w:val="21"/>
        </w:rPr>
      </w:pPr>
      <w:r w:rsidRPr="00B21B78">
        <w:rPr>
          <w:rFonts w:ascii="Arial" w:hAnsi="Arial" w:cs="Arial"/>
          <w:i/>
          <w:sz w:val="21"/>
          <w:szCs w:val="21"/>
        </w:rPr>
        <w:t>Altre specie</w:t>
      </w:r>
      <w:r w:rsidRPr="00B21B78">
        <w:rPr>
          <w:rFonts w:ascii="Arial" w:hAnsi="Arial" w:cs="Arial"/>
          <w:sz w:val="21"/>
          <w:szCs w:val="21"/>
        </w:rPr>
        <w:t>: essere in grado di vivere in relazione con gli animali, le piante con il mondo della natura e averne cura;</w:t>
      </w:r>
    </w:p>
    <w:p w:rsidR="00B21B78" w:rsidRPr="00B21B78" w:rsidRDefault="00B21B78" w:rsidP="00CF1648">
      <w:pPr>
        <w:numPr>
          <w:ilvl w:val="0"/>
          <w:numId w:val="2"/>
        </w:numPr>
        <w:spacing w:line="276" w:lineRule="auto"/>
        <w:rPr>
          <w:rFonts w:ascii="Arial" w:hAnsi="Arial" w:cs="Arial"/>
          <w:sz w:val="21"/>
          <w:szCs w:val="21"/>
        </w:rPr>
      </w:pPr>
      <w:r w:rsidRPr="00B21B78">
        <w:rPr>
          <w:rFonts w:ascii="Arial" w:hAnsi="Arial" w:cs="Arial"/>
          <w:i/>
          <w:sz w:val="21"/>
          <w:szCs w:val="21"/>
        </w:rPr>
        <w:t>Gioco</w:t>
      </w:r>
      <w:r w:rsidRPr="00B21B78">
        <w:rPr>
          <w:rFonts w:ascii="Arial" w:hAnsi="Arial" w:cs="Arial"/>
          <w:sz w:val="21"/>
          <w:szCs w:val="21"/>
        </w:rPr>
        <w:t>: poter ridere, giocare, godere di attività ricreative;</w:t>
      </w:r>
    </w:p>
    <w:p w:rsidR="00D867C2" w:rsidRDefault="00B21B78" w:rsidP="00A22FE5">
      <w:pPr>
        <w:numPr>
          <w:ilvl w:val="0"/>
          <w:numId w:val="2"/>
        </w:numPr>
        <w:spacing w:line="276" w:lineRule="auto"/>
        <w:rPr>
          <w:rFonts w:ascii="Arial" w:hAnsi="Arial" w:cs="Arial"/>
          <w:sz w:val="21"/>
          <w:szCs w:val="21"/>
        </w:rPr>
      </w:pPr>
      <w:r w:rsidRPr="00B21B78">
        <w:rPr>
          <w:rFonts w:ascii="Arial" w:hAnsi="Arial" w:cs="Arial"/>
          <w:i/>
          <w:sz w:val="21"/>
          <w:szCs w:val="21"/>
        </w:rPr>
        <w:t>Controllo del proprio ambiente</w:t>
      </w:r>
      <w:r w:rsidRPr="00B21B78">
        <w:rPr>
          <w:rFonts w:ascii="Arial" w:hAnsi="Arial" w:cs="Arial"/>
          <w:sz w:val="21"/>
          <w:szCs w:val="21"/>
        </w:rPr>
        <w:t xml:space="preserve">: </w:t>
      </w:r>
      <w:r w:rsidRPr="00B21B78">
        <w:rPr>
          <w:rFonts w:ascii="Arial" w:hAnsi="Arial" w:cs="Arial"/>
          <w:i/>
          <w:sz w:val="21"/>
          <w:szCs w:val="21"/>
        </w:rPr>
        <w:t>politico</w:t>
      </w:r>
      <w:r w:rsidRPr="00B21B78">
        <w:rPr>
          <w:rFonts w:ascii="Arial" w:hAnsi="Arial" w:cs="Arial"/>
          <w:sz w:val="21"/>
          <w:szCs w:val="21"/>
        </w:rPr>
        <w:t xml:space="preserve"> – poter partecipare alle scelte politiche che governano la propria vita; godere del diritto di partecipazione politica e di libertà della parola e associazione; </w:t>
      </w:r>
      <w:r w:rsidRPr="00B21B78">
        <w:rPr>
          <w:rFonts w:ascii="Arial" w:hAnsi="Arial" w:cs="Arial"/>
          <w:i/>
          <w:sz w:val="21"/>
          <w:szCs w:val="21"/>
        </w:rPr>
        <w:t>materiale</w:t>
      </w:r>
      <w:r w:rsidRPr="00B21B78">
        <w:rPr>
          <w:rFonts w:ascii="Arial" w:hAnsi="Arial" w:cs="Arial"/>
          <w:sz w:val="21"/>
          <w:szCs w:val="21"/>
        </w:rPr>
        <w:t xml:space="preserve"> – ess</w:t>
      </w:r>
      <w:r w:rsidRPr="00B21B78">
        <w:rPr>
          <w:rFonts w:ascii="Arial" w:hAnsi="Arial" w:cs="Arial"/>
          <w:sz w:val="21"/>
          <w:szCs w:val="21"/>
        </w:rPr>
        <w:t>e</w:t>
      </w:r>
      <w:r w:rsidRPr="00B21B78">
        <w:rPr>
          <w:rFonts w:ascii="Arial" w:hAnsi="Arial" w:cs="Arial"/>
          <w:sz w:val="21"/>
          <w:szCs w:val="21"/>
        </w:rPr>
        <w:t xml:space="preserve">re in grado di avere proprietà e godere di diritto di proprietà in modo uguale agli altri; essere garantiti da perquisizioni o arresti non autorizzati; </w:t>
      </w:r>
      <w:r w:rsidRPr="00B21B78">
        <w:rPr>
          <w:rFonts w:ascii="Arial" w:hAnsi="Arial" w:cs="Arial"/>
          <w:i/>
          <w:sz w:val="21"/>
          <w:szCs w:val="21"/>
        </w:rPr>
        <w:t>lavorativo</w:t>
      </w:r>
      <w:r w:rsidRPr="00B21B78">
        <w:rPr>
          <w:rFonts w:ascii="Arial" w:hAnsi="Arial" w:cs="Arial"/>
          <w:sz w:val="21"/>
          <w:szCs w:val="21"/>
        </w:rPr>
        <w:t xml:space="preserve"> – essere in grado di lavorare e in modo degno di essere umano, esercitando la ragion pratica e stabilendo un rapporto significativo di mutuo riconoscimento con gli altri lavoratori. </w:t>
      </w:r>
    </w:p>
    <w:p w:rsidR="000B455B" w:rsidRDefault="000B455B" w:rsidP="000B455B">
      <w:pPr>
        <w:spacing w:line="276" w:lineRule="auto"/>
        <w:ind w:left="360"/>
        <w:rPr>
          <w:rFonts w:ascii="Arial" w:hAnsi="Arial" w:cs="Arial"/>
          <w:i/>
          <w:sz w:val="21"/>
          <w:szCs w:val="21"/>
        </w:rPr>
      </w:pPr>
    </w:p>
    <w:p w:rsidR="00E44C74" w:rsidRDefault="000B455B" w:rsidP="00E44C74">
      <w:pPr>
        <w:spacing w:line="276" w:lineRule="auto"/>
        <w:ind w:left="360"/>
        <w:rPr>
          <w:rFonts w:ascii="Arial" w:hAnsi="Arial" w:cs="Arial"/>
          <w:b/>
          <w:sz w:val="21"/>
          <w:szCs w:val="21"/>
        </w:rPr>
      </w:pPr>
      <w:r w:rsidRPr="00D85767">
        <w:rPr>
          <w:rFonts w:ascii="Arial" w:hAnsi="Arial" w:cs="Arial"/>
          <w:b/>
          <w:sz w:val="21"/>
          <w:szCs w:val="21"/>
          <w:highlight w:val="yellow"/>
        </w:rPr>
        <w:t>Fase 3.</w:t>
      </w:r>
      <w:r>
        <w:rPr>
          <w:rFonts w:ascii="Arial" w:hAnsi="Arial" w:cs="Arial"/>
          <w:b/>
          <w:sz w:val="21"/>
          <w:szCs w:val="21"/>
        </w:rPr>
        <w:t xml:space="preserve"> Approfondimento e studio di caso sui Tasaday – Filippine.</w:t>
      </w:r>
      <w:r w:rsidR="00B71F20">
        <w:rPr>
          <w:rFonts w:ascii="Arial" w:hAnsi="Arial" w:cs="Arial"/>
          <w:b/>
          <w:sz w:val="21"/>
          <w:szCs w:val="21"/>
        </w:rPr>
        <w:t xml:space="preserve"> Materiali per </w:t>
      </w:r>
      <w:r w:rsidR="00E44C74">
        <w:rPr>
          <w:rFonts w:ascii="Arial" w:hAnsi="Arial" w:cs="Arial"/>
          <w:b/>
          <w:sz w:val="21"/>
          <w:szCs w:val="21"/>
        </w:rPr>
        <w:t>riflettere sulle impl</w:t>
      </w:r>
      <w:r w:rsidR="00E44C74">
        <w:rPr>
          <w:rFonts w:ascii="Arial" w:hAnsi="Arial" w:cs="Arial"/>
          <w:b/>
          <w:sz w:val="21"/>
          <w:szCs w:val="21"/>
        </w:rPr>
        <w:t>i</w:t>
      </w:r>
      <w:r w:rsidR="00E44C74">
        <w:rPr>
          <w:rFonts w:ascii="Arial" w:hAnsi="Arial" w:cs="Arial"/>
          <w:b/>
          <w:sz w:val="21"/>
          <w:szCs w:val="21"/>
        </w:rPr>
        <w:t>cazioni derivanti da una misurazione qualitativa e non quantitativa della ricchezza-povertà.</w:t>
      </w:r>
    </w:p>
    <w:p w:rsidR="00E44C74" w:rsidRDefault="00E44C74" w:rsidP="00E44C74">
      <w:pPr>
        <w:spacing w:line="276" w:lineRule="auto"/>
        <w:ind w:left="360"/>
        <w:rPr>
          <w:rFonts w:ascii="Arial" w:hAnsi="Arial" w:cs="Arial"/>
          <w:b/>
          <w:sz w:val="21"/>
          <w:szCs w:val="21"/>
        </w:rPr>
      </w:pPr>
    </w:p>
    <w:p w:rsidR="00E44C74" w:rsidRPr="00E44C74" w:rsidRDefault="00E44C74" w:rsidP="00E44C74">
      <w:pPr>
        <w:spacing w:line="276" w:lineRule="auto"/>
        <w:ind w:left="360"/>
        <w:rPr>
          <w:rFonts w:ascii="Arial" w:hAnsi="Arial" w:cs="Arial"/>
          <w:sz w:val="21"/>
          <w:szCs w:val="21"/>
        </w:rPr>
      </w:pPr>
      <w:r w:rsidRPr="00E44C74">
        <w:rPr>
          <w:rFonts w:ascii="Arial" w:hAnsi="Arial" w:cs="Arial"/>
          <w:sz w:val="21"/>
          <w:szCs w:val="21"/>
        </w:rPr>
        <w:t xml:space="preserve">Link del video: </w:t>
      </w:r>
      <w:hyperlink r:id="rId15" w:history="1">
        <w:r w:rsidRPr="00E44C74">
          <w:rPr>
            <w:rStyle w:val="Collegamentoipertestuale"/>
            <w:rFonts w:ascii="Arial" w:hAnsi="Arial" w:cs="Arial"/>
            <w:sz w:val="21"/>
            <w:szCs w:val="21"/>
          </w:rPr>
          <w:t>https://www.youtube.com/watch?v=6QD4tAGAkdw</w:t>
        </w:r>
      </w:hyperlink>
    </w:p>
    <w:p w:rsidR="00E44C74" w:rsidRDefault="00E44C74" w:rsidP="00E44C74">
      <w:pPr>
        <w:spacing w:line="276" w:lineRule="auto"/>
        <w:ind w:left="360"/>
        <w:rPr>
          <w:rFonts w:ascii="Arial" w:hAnsi="Arial" w:cs="Arial"/>
          <w:b/>
          <w:sz w:val="21"/>
          <w:szCs w:val="21"/>
        </w:rPr>
      </w:pPr>
    </w:p>
    <w:p w:rsidR="00E44C74" w:rsidRPr="00E44C74" w:rsidRDefault="00E44C74" w:rsidP="00E44C74">
      <w:pPr>
        <w:spacing w:line="276" w:lineRule="auto"/>
        <w:ind w:left="360"/>
        <w:rPr>
          <w:rFonts w:ascii="Arial" w:hAnsi="Arial" w:cs="Arial"/>
          <w:sz w:val="21"/>
          <w:szCs w:val="21"/>
        </w:rPr>
      </w:pPr>
      <w:r w:rsidRPr="00E44C74">
        <w:rPr>
          <w:rFonts w:ascii="Arial" w:hAnsi="Arial" w:cs="Arial"/>
          <w:sz w:val="21"/>
          <w:szCs w:val="21"/>
        </w:rPr>
        <w:t>Immagini e riferimenti utili per la ricerca sulla tribù delle Filippine</w:t>
      </w:r>
    </w:p>
    <w:p w:rsidR="00E44C74" w:rsidRDefault="00E44C74" w:rsidP="00E44C74">
      <w:pPr>
        <w:spacing w:line="276" w:lineRule="auto"/>
        <w:ind w:left="360"/>
        <w:rPr>
          <w:rFonts w:ascii="Arial" w:hAnsi="Arial" w:cs="Arial"/>
          <w:b/>
          <w:sz w:val="21"/>
          <w:szCs w:val="21"/>
        </w:rPr>
      </w:pPr>
    </w:p>
    <w:tbl>
      <w:tblPr>
        <w:tblStyle w:val="Grigliatabella"/>
        <w:tblW w:w="99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7"/>
        <w:gridCol w:w="567"/>
        <w:gridCol w:w="652"/>
        <w:gridCol w:w="3742"/>
        <w:gridCol w:w="44"/>
      </w:tblGrid>
      <w:tr w:rsidR="00E44C74" w:rsidRPr="00E44C74" w:rsidTr="00141806">
        <w:trPr>
          <w:gridAfter w:val="1"/>
          <w:wAfter w:w="44" w:type="dxa"/>
          <w:trHeight w:val="2690"/>
          <w:jc w:val="center"/>
        </w:trPr>
        <w:tc>
          <w:tcPr>
            <w:tcW w:w="6176" w:type="dxa"/>
            <w:gridSpan w:val="3"/>
          </w:tcPr>
          <w:p w:rsidR="00B71F20" w:rsidRPr="00E44C74" w:rsidRDefault="00B71F20" w:rsidP="00E44C74">
            <w:pPr>
              <w:autoSpaceDE w:val="0"/>
              <w:autoSpaceDN w:val="0"/>
              <w:adjustRightInd w:val="0"/>
              <w:jc w:val="both"/>
              <w:rPr>
                <w:rFonts w:ascii="Arial" w:hAnsi="Arial" w:cs="Arial"/>
                <w:color w:val="000000" w:themeColor="text1"/>
                <w:sz w:val="20"/>
                <w:szCs w:val="20"/>
              </w:rPr>
            </w:pPr>
            <w:r w:rsidRPr="00E44C74">
              <w:rPr>
                <w:rFonts w:ascii="Arial" w:hAnsi="Arial" w:cs="Arial"/>
                <w:noProof/>
                <w:color w:val="000000" w:themeColor="text1"/>
                <w:sz w:val="20"/>
                <w:szCs w:val="20"/>
              </w:rPr>
              <w:drawing>
                <wp:inline distT="0" distB="0" distL="0" distR="0">
                  <wp:extent cx="3537020" cy="1913893"/>
                  <wp:effectExtent l="12700" t="12700" r="19050" b="165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4958" cy="1934421"/>
                          </a:xfrm>
                          <a:prstGeom prst="rect">
                            <a:avLst/>
                          </a:prstGeom>
                          <a:noFill/>
                          <a:ln>
                            <a:solidFill>
                              <a:schemeClr val="accent1">
                                <a:lumMod val="50000"/>
                              </a:schemeClr>
                            </a:solidFill>
                          </a:ln>
                        </pic:spPr>
                      </pic:pic>
                    </a:graphicData>
                  </a:graphic>
                </wp:inline>
              </w:drawing>
            </w:r>
          </w:p>
        </w:tc>
        <w:tc>
          <w:tcPr>
            <w:tcW w:w="3742" w:type="dxa"/>
          </w:tcPr>
          <w:p w:rsidR="00B71F20" w:rsidRPr="00E44C74" w:rsidRDefault="00B71F20" w:rsidP="00E44C74">
            <w:pPr>
              <w:autoSpaceDE w:val="0"/>
              <w:autoSpaceDN w:val="0"/>
              <w:adjustRightInd w:val="0"/>
              <w:jc w:val="center"/>
              <w:rPr>
                <w:rFonts w:ascii="Arial" w:hAnsi="Arial" w:cs="Arial"/>
                <w:color w:val="000000" w:themeColor="text1"/>
                <w:sz w:val="20"/>
                <w:szCs w:val="20"/>
              </w:rPr>
            </w:pPr>
            <w:r w:rsidRPr="00E44C74">
              <w:rPr>
                <w:rFonts w:ascii="Arial" w:hAnsi="Arial" w:cs="Arial"/>
                <w:noProof/>
                <w:color w:val="000000" w:themeColor="text1"/>
                <w:sz w:val="20"/>
                <w:szCs w:val="20"/>
              </w:rPr>
              <w:drawing>
                <wp:inline distT="0" distB="0" distL="0" distR="0">
                  <wp:extent cx="1325634" cy="192393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833" t="4370" r="5973" b="5062"/>
                          <a:stretch/>
                        </pic:blipFill>
                        <pic:spPr bwMode="auto">
                          <a:xfrm>
                            <a:off x="0" y="0"/>
                            <a:ext cx="1377749" cy="1999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44C74" w:rsidRPr="00E44C74" w:rsidTr="00141806">
        <w:trPr>
          <w:gridAfter w:val="1"/>
          <w:wAfter w:w="44" w:type="dxa"/>
          <w:trHeight w:val="360"/>
          <w:jc w:val="center"/>
        </w:trPr>
        <w:tc>
          <w:tcPr>
            <w:tcW w:w="5524" w:type="dxa"/>
            <w:gridSpan w:val="2"/>
          </w:tcPr>
          <w:p w:rsidR="00B71F20" w:rsidRPr="00E44C74" w:rsidRDefault="00B71F20" w:rsidP="00E44C74">
            <w:pPr>
              <w:autoSpaceDE w:val="0"/>
              <w:autoSpaceDN w:val="0"/>
              <w:adjustRightInd w:val="0"/>
              <w:rPr>
                <w:rFonts w:ascii="Arial" w:hAnsi="Arial" w:cs="Arial"/>
                <w:color w:val="000000" w:themeColor="text1"/>
                <w:sz w:val="10"/>
                <w:szCs w:val="10"/>
              </w:rPr>
            </w:pPr>
          </w:p>
          <w:p w:rsidR="00B71F20" w:rsidRPr="00E44C74" w:rsidRDefault="00B71F20" w:rsidP="00E44C74">
            <w:pPr>
              <w:autoSpaceDE w:val="0"/>
              <w:autoSpaceDN w:val="0"/>
              <w:adjustRightInd w:val="0"/>
              <w:jc w:val="center"/>
              <w:rPr>
                <w:rFonts w:ascii="Arial" w:hAnsi="Arial" w:cs="Arial"/>
                <w:color w:val="000000" w:themeColor="text1"/>
                <w:sz w:val="18"/>
                <w:szCs w:val="18"/>
              </w:rPr>
            </w:pPr>
            <w:r w:rsidRPr="00E44C74">
              <w:rPr>
                <w:rFonts w:ascii="Arial" w:hAnsi="Arial" w:cs="Arial"/>
                <w:color w:val="000000" w:themeColor="text1"/>
                <w:sz w:val="18"/>
                <w:szCs w:val="18"/>
              </w:rPr>
              <w:t>Localizzazione della tribù dei Tasaday.</w:t>
            </w:r>
          </w:p>
        </w:tc>
        <w:tc>
          <w:tcPr>
            <w:tcW w:w="4394" w:type="dxa"/>
            <w:gridSpan w:val="2"/>
          </w:tcPr>
          <w:p w:rsidR="00B71F20" w:rsidRPr="00E44C74" w:rsidRDefault="00B71F20" w:rsidP="00E44C74">
            <w:pPr>
              <w:autoSpaceDE w:val="0"/>
              <w:autoSpaceDN w:val="0"/>
              <w:adjustRightInd w:val="0"/>
              <w:jc w:val="center"/>
              <w:rPr>
                <w:rFonts w:ascii="Arial" w:hAnsi="Arial" w:cs="Arial"/>
                <w:color w:val="000000" w:themeColor="text1"/>
                <w:sz w:val="10"/>
                <w:szCs w:val="10"/>
              </w:rPr>
            </w:pPr>
          </w:p>
          <w:p w:rsidR="00B71F20" w:rsidRPr="00E44C74" w:rsidRDefault="00E44C74" w:rsidP="00E44C74">
            <w:pPr>
              <w:autoSpaceDE w:val="0"/>
              <w:autoSpaceDN w:val="0"/>
              <w:adjustRightInd w:val="0"/>
              <w:jc w:val="center"/>
              <w:rPr>
                <w:rFonts w:ascii="Arial" w:hAnsi="Arial" w:cs="Arial"/>
                <w:color w:val="000000" w:themeColor="text1"/>
                <w:sz w:val="18"/>
                <w:szCs w:val="18"/>
              </w:rPr>
            </w:pPr>
            <w:r w:rsidRPr="00E44C74">
              <w:rPr>
                <w:rFonts w:ascii="Arial" w:hAnsi="Arial" w:cs="Arial"/>
                <w:color w:val="000000" w:themeColor="text1"/>
                <w:sz w:val="18"/>
                <w:szCs w:val="18"/>
              </w:rPr>
              <w:t>Frontespizio di u</w:t>
            </w:r>
            <w:r w:rsidR="00B71F20" w:rsidRPr="00E44C74">
              <w:rPr>
                <w:rFonts w:ascii="Arial" w:hAnsi="Arial" w:cs="Arial"/>
                <w:color w:val="000000" w:themeColor="text1"/>
                <w:sz w:val="18"/>
                <w:szCs w:val="18"/>
              </w:rPr>
              <w:t>na delle pubblicazioni più celebri sulla tribù.</w:t>
            </w:r>
          </w:p>
        </w:tc>
      </w:tr>
      <w:tr w:rsidR="00B71F20" w:rsidRPr="00136852" w:rsidTr="00141806">
        <w:tblPrEx>
          <w:jc w:val="left"/>
        </w:tblPrEx>
        <w:tc>
          <w:tcPr>
            <w:tcW w:w="4957" w:type="dxa"/>
            <w:vAlign w:val="center"/>
          </w:tcPr>
          <w:p w:rsidR="00B71F20" w:rsidRPr="00136852" w:rsidRDefault="00B71F20" w:rsidP="008D3BD6">
            <w:pPr>
              <w:autoSpaceDE w:val="0"/>
              <w:autoSpaceDN w:val="0"/>
              <w:adjustRightInd w:val="0"/>
              <w:jc w:val="center"/>
              <w:rPr>
                <w:rFonts w:ascii="Arial" w:hAnsi="Arial" w:cs="Arial"/>
                <w:color w:val="000000" w:themeColor="text1"/>
                <w:sz w:val="22"/>
                <w:szCs w:val="22"/>
              </w:rPr>
            </w:pPr>
            <w:r w:rsidRPr="00136852">
              <w:rPr>
                <w:rFonts w:ascii="Palatino" w:hAnsi="Palatino" w:cs="Arial"/>
                <w:noProof/>
                <w:color w:val="000000" w:themeColor="text1"/>
                <w:sz w:val="20"/>
                <w:szCs w:val="20"/>
              </w:rPr>
              <w:drawing>
                <wp:inline distT="0" distB="0" distL="0" distR="0">
                  <wp:extent cx="2873829" cy="2622454"/>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1" r="4117" b="43996"/>
                          <a:stretch/>
                        </pic:blipFill>
                        <pic:spPr bwMode="auto">
                          <a:xfrm>
                            <a:off x="0" y="0"/>
                            <a:ext cx="2915566" cy="2660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005" w:type="dxa"/>
            <w:gridSpan w:val="4"/>
            <w:vAlign w:val="center"/>
          </w:tcPr>
          <w:p w:rsidR="00B71F20" w:rsidRPr="00136852" w:rsidRDefault="00B71F20" w:rsidP="008D3BD6">
            <w:pPr>
              <w:autoSpaceDE w:val="0"/>
              <w:autoSpaceDN w:val="0"/>
              <w:adjustRightInd w:val="0"/>
              <w:jc w:val="center"/>
              <w:rPr>
                <w:rFonts w:ascii="Arial" w:hAnsi="Arial" w:cs="Arial"/>
                <w:color w:val="000000" w:themeColor="text1"/>
                <w:sz w:val="22"/>
                <w:szCs w:val="22"/>
              </w:rPr>
            </w:pPr>
            <w:r w:rsidRPr="00136852">
              <w:rPr>
                <w:rFonts w:ascii="Palatino" w:hAnsi="Palatino" w:cs="Arial"/>
                <w:noProof/>
                <w:color w:val="000000" w:themeColor="text1"/>
                <w:sz w:val="20"/>
                <w:szCs w:val="20"/>
              </w:rPr>
              <w:drawing>
                <wp:inline distT="0" distB="0" distL="0" distR="0">
                  <wp:extent cx="2907957" cy="2107983"/>
                  <wp:effectExtent l="0" t="0" r="635" b="63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55886" r="4925"/>
                          <a:stretch/>
                        </pic:blipFill>
                        <pic:spPr bwMode="auto">
                          <a:xfrm>
                            <a:off x="0" y="0"/>
                            <a:ext cx="2945040" cy="21348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B71F20" w:rsidRPr="001B1CF1" w:rsidTr="00141806">
        <w:tblPrEx>
          <w:jc w:val="left"/>
        </w:tblPrEx>
        <w:tc>
          <w:tcPr>
            <w:tcW w:w="9962" w:type="dxa"/>
            <w:gridSpan w:val="5"/>
          </w:tcPr>
          <w:p w:rsidR="00B71F20" w:rsidRPr="001B1CF1" w:rsidRDefault="00B71F20" w:rsidP="008D3BD6">
            <w:pPr>
              <w:autoSpaceDE w:val="0"/>
              <w:autoSpaceDN w:val="0"/>
              <w:adjustRightInd w:val="0"/>
              <w:spacing w:line="276" w:lineRule="auto"/>
              <w:jc w:val="both"/>
              <w:rPr>
                <w:rFonts w:ascii="Arial" w:hAnsi="Arial" w:cs="Arial"/>
                <w:color w:val="000000" w:themeColor="text1"/>
                <w:sz w:val="18"/>
                <w:szCs w:val="18"/>
              </w:rPr>
            </w:pPr>
          </w:p>
          <w:p w:rsidR="00B71F20" w:rsidRPr="001B1CF1" w:rsidRDefault="00B71F20" w:rsidP="008D3BD6">
            <w:pPr>
              <w:autoSpaceDE w:val="0"/>
              <w:autoSpaceDN w:val="0"/>
              <w:adjustRightInd w:val="0"/>
              <w:spacing w:line="276" w:lineRule="auto"/>
              <w:jc w:val="both"/>
              <w:rPr>
                <w:rFonts w:ascii="Arial" w:hAnsi="Arial" w:cs="Arial"/>
                <w:color w:val="000000" w:themeColor="text1"/>
                <w:sz w:val="18"/>
                <w:szCs w:val="18"/>
              </w:rPr>
            </w:pPr>
            <w:r w:rsidRPr="001B1CF1">
              <w:rPr>
                <w:rFonts w:ascii="Arial" w:hAnsi="Arial" w:cs="Arial"/>
                <w:color w:val="000000" w:themeColor="text1"/>
                <w:sz w:val="18"/>
                <w:szCs w:val="18"/>
              </w:rPr>
              <w:t>Le due tabelle stimano la ricchezza qua</w:t>
            </w:r>
            <w:r w:rsidR="001B1CF1" w:rsidRPr="001B1CF1">
              <w:rPr>
                <w:rFonts w:ascii="Arial" w:hAnsi="Arial" w:cs="Arial"/>
                <w:color w:val="000000" w:themeColor="text1"/>
                <w:sz w:val="18"/>
                <w:szCs w:val="18"/>
              </w:rPr>
              <w:t xml:space="preserve">litativa in due modi differenti: </w:t>
            </w:r>
            <w:r w:rsidRPr="001B1CF1">
              <w:rPr>
                <w:rFonts w:ascii="Arial" w:hAnsi="Arial" w:cs="Arial"/>
                <w:color w:val="000000" w:themeColor="text1"/>
                <w:sz w:val="18"/>
                <w:szCs w:val="18"/>
              </w:rPr>
              <w:t xml:space="preserve">la seconda </w:t>
            </w:r>
            <w:r w:rsidR="001B1CF1" w:rsidRPr="001B1CF1">
              <w:rPr>
                <w:rFonts w:ascii="Arial" w:hAnsi="Arial" w:cs="Arial"/>
                <w:color w:val="000000" w:themeColor="text1"/>
                <w:sz w:val="18"/>
                <w:szCs w:val="18"/>
              </w:rPr>
              <w:t>traduce in termini quantitativi i</w:t>
            </w:r>
            <w:r w:rsidRPr="001B1CF1">
              <w:rPr>
                <w:rFonts w:ascii="Arial" w:hAnsi="Arial" w:cs="Arial"/>
                <w:color w:val="000000" w:themeColor="text1"/>
                <w:sz w:val="18"/>
                <w:szCs w:val="18"/>
              </w:rPr>
              <w:t xml:space="preserve"> livelli di istruzione, salute, mortalità infantile, speranza di vita, livello di alfabetizzazione.</w:t>
            </w:r>
            <w:r w:rsidR="001B1CF1" w:rsidRPr="001B1CF1">
              <w:rPr>
                <w:rFonts w:ascii="Arial" w:hAnsi="Arial" w:cs="Arial"/>
                <w:color w:val="000000" w:themeColor="text1"/>
                <w:sz w:val="18"/>
                <w:szCs w:val="18"/>
              </w:rPr>
              <w:t xml:space="preserve"> La prima confronta le condizioni di vita di quattro comunità umane diverse utilizzando un approccio qualitativo.</w:t>
            </w:r>
          </w:p>
        </w:tc>
      </w:tr>
    </w:tbl>
    <w:p w:rsidR="00B71F20" w:rsidRDefault="008E71B3" w:rsidP="008E71B3">
      <w:pPr>
        <w:spacing w:line="276" w:lineRule="auto"/>
        <w:jc w:val="center"/>
        <w:rPr>
          <w:rFonts w:ascii="Arial" w:hAnsi="Arial" w:cs="Arial"/>
          <w:b/>
          <w:sz w:val="21"/>
          <w:szCs w:val="21"/>
        </w:rPr>
      </w:pPr>
      <w:r w:rsidRPr="00227868">
        <w:rPr>
          <w:rFonts w:ascii="Arial" w:hAnsi="Arial" w:cs="Arial"/>
          <w:b/>
          <w:noProof/>
          <w:sz w:val="21"/>
          <w:szCs w:val="21"/>
        </w:rPr>
        <w:lastRenderedPageBreak/>
        <w:drawing>
          <wp:inline distT="0" distB="0" distL="0" distR="0">
            <wp:extent cx="5818662" cy="3466681"/>
            <wp:effectExtent l="12700" t="12700" r="10795" b="133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72"/>
                    <a:stretch/>
                  </pic:blipFill>
                  <pic:spPr bwMode="auto">
                    <a:xfrm>
                      <a:off x="0" y="0"/>
                      <a:ext cx="5887976" cy="3507978"/>
                    </a:xfrm>
                    <a:prstGeom prst="rect">
                      <a:avLst/>
                    </a:prstGeom>
                    <a:noFill/>
                    <a:ln>
                      <a:solidFill>
                        <a:schemeClr val="accent2"/>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3659F" w:rsidRDefault="0063659F" w:rsidP="008E71B3">
      <w:pPr>
        <w:spacing w:line="276" w:lineRule="auto"/>
        <w:jc w:val="center"/>
        <w:rPr>
          <w:rFonts w:ascii="Arial" w:hAnsi="Arial" w:cs="Arial"/>
          <w:b/>
          <w:sz w:val="21"/>
          <w:szCs w:val="21"/>
        </w:rPr>
      </w:pPr>
    </w:p>
    <w:tbl>
      <w:tblPr>
        <w:tblStyle w:val="Grigliatabella"/>
        <w:tblW w:w="0" w:type="auto"/>
        <w:tblBorders>
          <w:insideH w:val="none" w:sz="0" w:space="0" w:color="auto"/>
          <w:insideV w:val="none" w:sz="0" w:space="0" w:color="auto"/>
        </w:tblBorders>
        <w:shd w:val="clear" w:color="auto" w:fill="E5DFEC" w:themeFill="accent4" w:themeFillTint="33"/>
        <w:tblLook w:val="04A0"/>
      </w:tblPr>
      <w:tblGrid>
        <w:gridCol w:w="10343"/>
      </w:tblGrid>
      <w:tr w:rsidR="00227868" w:rsidRPr="00227868" w:rsidTr="00EC0AC8">
        <w:tc>
          <w:tcPr>
            <w:tcW w:w="10343" w:type="dxa"/>
            <w:shd w:val="clear" w:color="auto" w:fill="E5DFEC" w:themeFill="accent4" w:themeFillTint="33"/>
          </w:tcPr>
          <w:p w:rsidR="00227868" w:rsidRPr="00227868" w:rsidRDefault="008E71B3" w:rsidP="00227868">
            <w:pPr>
              <w:spacing w:line="276" w:lineRule="auto"/>
              <w:rPr>
                <w:rFonts w:ascii="Arial" w:hAnsi="Arial" w:cs="Arial"/>
                <w:sz w:val="18"/>
                <w:szCs w:val="18"/>
              </w:rPr>
            </w:pPr>
            <w:r>
              <w:rPr>
                <w:rFonts w:ascii="Arial" w:hAnsi="Arial" w:cs="Arial"/>
                <w:sz w:val="18"/>
                <w:szCs w:val="18"/>
              </w:rPr>
              <w:t>I</w:t>
            </w:r>
            <w:r w:rsidR="00227868" w:rsidRPr="00227868">
              <w:rPr>
                <w:rFonts w:ascii="Arial" w:hAnsi="Arial" w:cs="Arial"/>
                <w:sz w:val="18"/>
                <w:szCs w:val="18"/>
              </w:rPr>
              <w:t>l planisfero visualizza i Paesi del mondo in base all'Happy Planet Index 2016, un indice che fa riferimento a quattro variabili (l'impronta ecologica, il benessere, l'aspettativa di vita e le diseguaglianze economiche) per stabilire la qualità della vita dei ci</w:t>
            </w:r>
            <w:r w:rsidR="00227868" w:rsidRPr="00227868">
              <w:rPr>
                <w:rFonts w:ascii="Arial" w:hAnsi="Arial" w:cs="Arial"/>
                <w:sz w:val="18"/>
                <w:szCs w:val="18"/>
              </w:rPr>
              <w:t>t</w:t>
            </w:r>
            <w:r w:rsidR="00227868" w:rsidRPr="00227868">
              <w:rPr>
                <w:rFonts w:ascii="Arial" w:hAnsi="Arial" w:cs="Arial"/>
                <w:sz w:val="18"/>
                <w:szCs w:val="18"/>
              </w:rPr>
              <w:t>tadini, tenendo anche conto delle politiche che ciascun Paese mette in atto in materia di sostenibilità e crescita. Seppure una parte dei dati utilizzati per l’elaborazione della classifica siano ritenuti da alcuni scienziati poco attendibili, in base a questo i</w:t>
            </w:r>
            <w:r w:rsidR="00227868" w:rsidRPr="00227868">
              <w:rPr>
                <w:rFonts w:ascii="Arial" w:hAnsi="Arial" w:cs="Arial"/>
                <w:sz w:val="18"/>
                <w:szCs w:val="18"/>
              </w:rPr>
              <w:t>n</w:t>
            </w:r>
            <w:r w:rsidR="00227868" w:rsidRPr="00227868">
              <w:rPr>
                <w:rFonts w:ascii="Arial" w:hAnsi="Arial" w:cs="Arial"/>
                <w:sz w:val="18"/>
                <w:szCs w:val="18"/>
              </w:rPr>
              <w:t xml:space="preserve">dice sono gli abitanti del Costa Rica che, per il terzo anno consecutivo, si confermano in testa alla classifica che valuta 140 Paesi. </w:t>
            </w:r>
          </w:p>
          <w:p w:rsidR="00227868" w:rsidRPr="00227868" w:rsidRDefault="00227868" w:rsidP="00227868">
            <w:pPr>
              <w:spacing w:line="276" w:lineRule="auto"/>
              <w:rPr>
                <w:rFonts w:ascii="Arial" w:hAnsi="Arial" w:cs="Arial"/>
                <w:sz w:val="18"/>
                <w:szCs w:val="18"/>
              </w:rPr>
            </w:pPr>
            <w:r w:rsidRPr="00227868">
              <w:rPr>
                <w:rFonts w:ascii="Arial" w:hAnsi="Arial" w:cs="Arial"/>
                <w:sz w:val="18"/>
                <w:szCs w:val="18"/>
              </w:rPr>
              <w:t>Famoso per aver rinunciato a un esercito permanente e aver reindirizzato quei fondi in sanità, pensioni e istruzione, il Costa Rica è il Paese dove l'aspettava di vita, con i suoi 79,1 anni, è la più alta dell'emisfero occidentale e la cultura incoraggia un tessuto sociale solido, in cui le relazioni con parenti, amici e comunità locale rivestono un ruolo importante.</w:t>
            </w:r>
          </w:p>
          <w:p w:rsidR="00227868" w:rsidRPr="00227868" w:rsidRDefault="00227868" w:rsidP="00227868">
            <w:pPr>
              <w:spacing w:line="276" w:lineRule="auto"/>
              <w:rPr>
                <w:rFonts w:ascii="Arial" w:hAnsi="Arial" w:cs="Arial"/>
                <w:sz w:val="18"/>
                <w:szCs w:val="18"/>
              </w:rPr>
            </w:pPr>
            <w:r w:rsidRPr="00227868">
              <w:rPr>
                <w:rFonts w:ascii="Arial" w:hAnsi="Arial" w:cs="Arial"/>
                <w:sz w:val="18"/>
                <w:szCs w:val="18"/>
              </w:rPr>
              <w:t>Sotto il profilo ambientale il piccolo Stato dell'America centrale che conta meno di cinque milioni di abitanti ha offerto un raro esempio di protezione della natura e delle risorse da essa derivanti: il 99% dell'elettricità proviene da energie rinnovabili e il governo si è impegnato a divenire un Paese a impatto zero, ovvero di non produrre più Co2 di quanta ne sia in grado di bila</w:t>
            </w:r>
            <w:r w:rsidRPr="00227868">
              <w:rPr>
                <w:rFonts w:ascii="Arial" w:hAnsi="Arial" w:cs="Arial"/>
                <w:sz w:val="18"/>
                <w:szCs w:val="18"/>
              </w:rPr>
              <w:t>n</w:t>
            </w:r>
            <w:r w:rsidRPr="00227868">
              <w:rPr>
                <w:rFonts w:ascii="Arial" w:hAnsi="Arial" w:cs="Arial"/>
                <w:sz w:val="18"/>
                <w:szCs w:val="18"/>
              </w:rPr>
              <w:t xml:space="preserve">ciare, entro il 2021. Il benessere personale dei suoi cittadini raggiunge 7,3 punti su una scala di 10, il divario economico interno alla società è del 15% mentre l'impronta ecologica è di 2,8. </w:t>
            </w:r>
          </w:p>
          <w:p w:rsidR="00227868" w:rsidRPr="00227868" w:rsidRDefault="00227868" w:rsidP="00227868">
            <w:pPr>
              <w:spacing w:line="276" w:lineRule="auto"/>
              <w:rPr>
                <w:rFonts w:ascii="Arial" w:hAnsi="Arial" w:cs="Arial"/>
                <w:sz w:val="18"/>
                <w:szCs w:val="18"/>
              </w:rPr>
            </w:pPr>
            <w:r w:rsidRPr="00227868">
              <w:rPr>
                <w:rFonts w:ascii="Arial" w:hAnsi="Arial" w:cs="Arial"/>
                <w:sz w:val="18"/>
                <w:szCs w:val="18"/>
              </w:rPr>
              <w:t>Oltre al Costa Rica, al top della classifica, si trovano il Messico, la Colombia, il Vanuatu, un arcipelago del Pacifico, e il Vie</w:t>
            </w:r>
            <w:r w:rsidRPr="00227868">
              <w:rPr>
                <w:rFonts w:ascii="Arial" w:hAnsi="Arial" w:cs="Arial"/>
                <w:sz w:val="18"/>
                <w:szCs w:val="18"/>
              </w:rPr>
              <w:t>t</w:t>
            </w:r>
            <w:r w:rsidRPr="00227868">
              <w:rPr>
                <w:rFonts w:ascii="Arial" w:hAnsi="Arial" w:cs="Arial"/>
                <w:sz w:val="18"/>
                <w:szCs w:val="18"/>
              </w:rPr>
              <w:t>nam. Per trovare l'Italia, bisogna scendere quasi al 60esimo posto, poco sopra la metà della graduatoria, poco al di sotto della media, insieme al Portogallo, Polonia e Bosnia ed Erzegovina. La Svezia occupa una posizione ancora più in basso alla class</w:t>
            </w:r>
            <w:r w:rsidRPr="00227868">
              <w:rPr>
                <w:rFonts w:ascii="Arial" w:hAnsi="Arial" w:cs="Arial"/>
                <w:sz w:val="18"/>
                <w:szCs w:val="18"/>
              </w:rPr>
              <w:t>i</w:t>
            </w:r>
            <w:r w:rsidRPr="00227868">
              <w:rPr>
                <w:rFonts w:ascii="Arial" w:hAnsi="Arial" w:cs="Arial"/>
                <w:sz w:val="18"/>
                <w:szCs w:val="18"/>
              </w:rPr>
              <w:t>fica.</w:t>
            </w:r>
          </w:p>
        </w:tc>
      </w:tr>
    </w:tbl>
    <w:p w:rsidR="00227868" w:rsidRDefault="00227868" w:rsidP="00227868">
      <w:pPr>
        <w:spacing w:line="276" w:lineRule="auto"/>
        <w:rPr>
          <w:rFonts w:ascii="Arial" w:hAnsi="Arial" w:cs="Arial"/>
          <w:b/>
          <w:sz w:val="21"/>
          <w:szCs w:val="21"/>
        </w:rPr>
      </w:pPr>
    </w:p>
    <w:p w:rsidR="008B52AC" w:rsidRDefault="008B52AC" w:rsidP="00227868">
      <w:pPr>
        <w:spacing w:line="276" w:lineRule="auto"/>
        <w:rPr>
          <w:rFonts w:ascii="Arial" w:hAnsi="Arial" w:cs="Arial"/>
          <w:b/>
          <w:sz w:val="21"/>
          <w:szCs w:val="21"/>
        </w:rPr>
      </w:pPr>
    </w:p>
    <w:p w:rsidR="008B52AC" w:rsidRDefault="008B52AC" w:rsidP="008B52AC">
      <w:pPr>
        <w:spacing w:line="276" w:lineRule="auto"/>
        <w:rPr>
          <w:rFonts w:ascii="Arial" w:hAnsi="Arial" w:cs="Arial"/>
          <w:b/>
          <w:sz w:val="21"/>
          <w:szCs w:val="21"/>
        </w:rPr>
      </w:pPr>
      <w:r w:rsidRPr="008E71B3">
        <w:rPr>
          <w:rFonts w:ascii="Arial" w:hAnsi="Arial" w:cs="Arial"/>
          <w:b/>
          <w:sz w:val="21"/>
          <w:szCs w:val="21"/>
          <w:highlight w:val="yellow"/>
        </w:rPr>
        <w:t>Fase 4.</w:t>
      </w:r>
      <w:r>
        <w:rPr>
          <w:rFonts w:ascii="Arial" w:hAnsi="Arial" w:cs="Arial"/>
          <w:b/>
          <w:sz w:val="21"/>
          <w:szCs w:val="21"/>
        </w:rPr>
        <w:t xml:space="preserve"> Adattamento di una parte del saggio scritto dagli studiosi del MIT ed esempio di grafico sistem</w:t>
      </w:r>
      <w:r>
        <w:rPr>
          <w:rFonts w:ascii="Arial" w:hAnsi="Arial" w:cs="Arial"/>
          <w:b/>
          <w:sz w:val="21"/>
          <w:szCs w:val="21"/>
        </w:rPr>
        <w:t>i</w:t>
      </w:r>
      <w:r>
        <w:rPr>
          <w:rFonts w:ascii="Arial" w:hAnsi="Arial" w:cs="Arial"/>
          <w:b/>
          <w:sz w:val="21"/>
          <w:szCs w:val="21"/>
        </w:rPr>
        <w:t>co e reticolare sulle cause della povertà.</w:t>
      </w:r>
    </w:p>
    <w:p w:rsidR="008B52AC" w:rsidRDefault="008B52AC" w:rsidP="008B52AC">
      <w:pPr>
        <w:spacing w:line="276" w:lineRule="auto"/>
        <w:rPr>
          <w:rFonts w:ascii="Arial" w:hAnsi="Arial" w:cs="Arial"/>
          <w:b/>
          <w:sz w:val="21"/>
          <w:szCs w:val="21"/>
        </w:rPr>
      </w:pP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 xml:space="preserve">Le indagini sul campo a grande-piccola scala condotte per più di 15 anni in Africa, in India e in Asia dagli economisti del MIT E. Duflo e A. V. Banerjee restituiscono una situazione assai complessa relativamente ai fattori che concorrono a condurre individui e gruppi alla povertà. </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 xml:space="preserve">Sulla base di una ricca serie di </w:t>
      </w:r>
      <w:r w:rsidR="00ED686D" w:rsidRPr="008E71B3">
        <w:rPr>
          <w:rFonts w:ascii="Arial" w:hAnsi="Arial" w:cs="Arial"/>
          <w:sz w:val="19"/>
          <w:szCs w:val="19"/>
        </w:rPr>
        <w:t>prove, tra cui le centinaia di studi controllati randomizzati</w:t>
      </w:r>
      <w:r w:rsidRPr="008E71B3">
        <w:rPr>
          <w:rFonts w:ascii="Arial" w:hAnsi="Arial" w:cs="Arial"/>
          <w:sz w:val="19"/>
          <w:szCs w:val="19"/>
        </w:rPr>
        <w:t xml:space="preserve"> che ha sperimentato il loro Poverty Action Lab, i due ricercatori forniscono alcune risposte interessanti sui perché i poveri, nonostante dimostrino le stesse c</w:t>
      </w:r>
      <w:r w:rsidRPr="008E71B3">
        <w:rPr>
          <w:rFonts w:ascii="Arial" w:hAnsi="Arial" w:cs="Arial"/>
          <w:sz w:val="19"/>
          <w:szCs w:val="19"/>
        </w:rPr>
        <w:t>a</w:t>
      </w:r>
      <w:r w:rsidRPr="008E71B3">
        <w:rPr>
          <w:rFonts w:ascii="Arial" w:hAnsi="Arial" w:cs="Arial"/>
          <w:sz w:val="19"/>
          <w:szCs w:val="19"/>
        </w:rPr>
        <w:t xml:space="preserve">pacità e aspirazioni di chiunque altro, finiscano per avere destini completamente differenti. </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Stando a queste indagini a grande-piccola scala, una causa importante della povertà sembra essere inerente, per esempio, all’istruzione. Non è che nei paesi cosiddetti poveri manchino le scuole: la presenza delle istituzioni d’istruzione, pubbliche o private, è considerevole e, anzi, in alcuni contesti, potremmo addirittura definirla capillare. Tuttavia costruire aule, stampare libri di testo e assumere insegnanti non è sufficiente per convincere i genitori a mandare a scuola i propri figli. La frequenza a scuola dipende in larga parte dalle aspettative dei genitori:</w:t>
      </w:r>
      <w:r w:rsidR="00ED686D" w:rsidRPr="008E71B3">
        <w:rPr>
          <w:rFonts w:ascii="Arial" w:hAnsi="Arial" w:cs="Arial"/>
          <w:sz w:val="19"/>
          <w:szCs w:val="19"/>
        </w:rPr>
        <w:t xml:space="preserve"> generalmente convinti che i ri</w:t>
      </w:r>
      <w:r w:rsidRPr="008E71B3">
        <w:rPr>
          <w:rFonts w:ascii="Arial" w:hAnsi="Arial" w:cs="Arial"/>
          <w:sz w:val="19"/>
          <w:szCs w:val="19"/>
        </w:rPr>
        <w:t xml:space="preserve">sultati dell’istruzione in termini di miglioramento della vita e del reddito si materializzano solo nel lungo periodo, scelgono di puntare su un unico figlio, quello considerato più intelligente. </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Quindi una causa della povertà è anche la cultura.</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lastRenderedPageBreak/>
        <w:t xml:space="preserve">La questione inoltre, è anche quella che molti bambini non riescono ad andare a scuola o la abbandonano per motivi diversi da quello che non hanno capacità cognitive adatte, che i genitori non la reputano importante o che abitano in luoghi troppo distanti dalle scuole stesse. </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Una delle principali ragioni della dispersione scolastica è connessa alle malattie; due fra tutte sono la malaria e la dissent</w:t>
      </w:r>
      <w:r w:rsidRPr="008E71B3">
        <w:rPr>
          <w:rFonts w:ascii="Arial" w:hAnsi="Arial" w:cs="Arial"/>
          <w:sz w:val="19"/>
          <w:szCs w:val="19"/>
        </w:rPr>
        <w:t>e</w:t>
      </w:r>
      <w:r w:rsidRPr="008E71B3">
        <w:rPr>
          <w:rFonts w:ascii="Arial" w:hAnsi="Arial" w:cs="Arial"/>
          <w:sz w:val="19"/>
          <w:szCs w:val="19"/>
        </w:rPr>
        <w:t>ria. Chi contrae queste patologie, invero assai diffuse, dirada la sua frequenza a scuola fino ad abbandonarla. Se non va avanti negli studi, avrà probabilmente meno possibilità di migliorare la condizione sociale dei propri genitori (e la sua, o</w:t>
      </w:r>
      <w:r w:rsidRPr="008E71B3">
        <w:rPr>
          <w:rFonts w:ascii="Arial" w:hAnsi="Arial" w:cs="Arial"/>
          <w:sz w:val="19"/>
          <w:szCs w:val="19"/>
        </w:rPr>
        <w:t>v</w:t>
      </w:r>
      <w:r w:rsidRPr="008E71B3">
        <w:rPr>
          <w:rFonts w:ascii="Arial" w:hAnsi="Arial" w:cs="Arial"/>
          <w:sz w:val="19"/>
          <w:szCs w:val="19"/>
        </w:rPr>
        <w:t>viamente). Infatti è ampiamente confermato come il livello di istruzione rappresenti una variabile contraddistinta da un alto indi-ce di correlazione con quella del successo economico e di mobilità sociale. Le stime disponibili dimostrano che ogni a</w:t>
      </w:r>
      <w:r w:rsidRPr="008E71B3">
        <w:rPr>
          <w:rFonts w:ascii="Arial" w:hAnsi="Arial" w:cs="Arial"/>
          <w:sz w:val="19"/>
          <w:szCs w:val="19"/>
        </w:rPr>
        <w:t>n</w:t>
      </w:r>
      <w:r w:rsidRPr="008E71B3">
        <w:rPr>
          <w:rFonts w:ascii="Arial" w:hAnsi="Arial" w:cs="Arial"/>
          <w:sz w:val="19"/>
          <w:szCs w:val="19"/>
        </w:rPr>
        <w:t xml:space="preserve">no di istruzione in più per i bambini comporta un potenziale aumento del loro reddito futuro. </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Ecco che la lettura a scala locale e regionale del fenomeno povertà restituisce un’altra sua concausa di grande importanza: la malattia.</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Non basta. Per far sì che un bambino malato possa ritornare a scuola deve guarirsi. Questo apre la questione delle strutture sanitarie e dei servizi offerti. Il più delle volte per curare malattie molto diffuse, come, appunto la malaria o la dissenteria, s</w:t>
      </w:r>
      <w:r w:rsidRPr="008E71B3">
        <w:rPr>
          <w:rFonts w:ascii="Arial" w:hAnsi="Arial" w:cs="Arial"/>
          <w:sz w:val="19"/>
          <w:szCs w:val="19"/>
        </w:rPr>
        <w:t>a</w:t>
      </w:r>
      <w:r w:rsidRPr="008E71B3">
        <w:rPr>
          <w:rFonts w:ascii="Arial" w:hAnsi="Arial" w:cs="Arial"/>
          <w:sz w:val="19"/>
          <w:szCs w:val="19"/>
        </w:rPr>
        <w:t>rebbero sufficienti rimedi semplici come, rispettivamente, zanzariere sopra i letti per evitare che i bambini vengano punti d</w:t>
      </w:r>
      <w:r w:rsidRPr="008E71B3">
        <w:rPr>
          <w:rFonts w:ascii="Arial" w:hAnsi="Arial" w:cs="Arial"/>
          <w:sz w:val="19"/>
          <w:szCs w:val="19"/>
        </w:rPr>
        <w:t>a</w:t>
      </w:r>
      <w:r w:rsidRPr="008E71B3">
        <w:rPr>
          <w:rFonts w:ascii="Arial" w:hAnsi="Arial" w:cs="Arial"/>
          <w:sz w:val="19"/>
          <w:szCs w:val="19"/>
        </w:rPr>
        <w:t xml:space="preserve">gli insetti infettati e soluzioni fortemente idratanti molto economiche, ma non per questo inefficaci. </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Tuttavia i poveri (e non solo, se ci pensate!) invece di partecipare ai programmi di prevenzione delle Organizzazioni Non Governative presenti sul territorio, oppure di fidarsi dei rimedi economici prescritti da medici delle strutture pubbliche, richi</w:t>
      </w:r>
      <w:r w:rsidRPr="008E71B3">
        <w:rPr>
          <w:rFonts w:ascii="Arial" w:hAnsi="Arial" w:cs="Arial"/>
          <w:sz w:val="19"/>
          <w:szCs w:val="19"/>
        </w:rPr>
        <w:t>e</w:t>
      </w:r>
      <w:r w:rsidRPr="008E71B3">
        <w:rPr>
          <w:rFonts w:ascii="Arial" w:hAnsi="Arial" w:cs="Arial"/>
          <w:sz w:val="19"/>
          <w:szCs w:val="19"/>
        </w:rPr>
        <w:t>dono cure sanitarie costose e si rivolgono a dottori dall’onorario impraticabile. L’idea che sta alla base di questa logica par</w:t>
      </w:r>
      <w:r w:rsidRPr="008E71B3">
        <w:rPr>
          <w:rFonts w:ascii="Arial" w:hAnsi="Arial" w:cs="Arial"/>
          <w:sz w:val="19"/>
          <w:szCs w:val="19"/>
        </w:rPr>
        <w:t>a</w:t>
      </w:r>
      <w:r w:rsidRPr="008E71B3">
        <w:rPr>
          <w:rFonts w:ascii="Arial" w:hAnsi="Arial" w:cs="Arial"/>
          <w:sz w:val="19"/>
          <w:szCs w:val="19"/>
        </w:rPr>
        <w:t>dossale - e che, in molti casi, conduce all’auto-impoverimento - è che una cura sia efficace solo se ragionevolmente cost</w:t>
      </w:r>
      <w:r w:rsidRPr="008E71B3">
        <w:rPr>
          <w:rFonts w:ascii="Arial" w:hAnsi="Arial" w:cs="Arial"/>
          <w:sz w:val="19"/>
          <w:szCs w:val="19"/>
        </w:rPr>
        <w:t>o</w:t>
      </w:r>
      <w:r w:rsidRPr="008E71B3">
        <w:rPr>
          <w:rFonts w:ascii="Arial" w:hAnsi="Arial" w:cs="Arial"/>
          <w:sz w:val="19"/>
          <w:szCs w:val="19"/>
        </w:rPr>
        <w:t xml:space="preserve">sa. </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E, parallelamente, che un medico sia bravo solo se le sua prestazione medica sia molto elevata.</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Non disponendo delle risorse economiche adeguate a sostenere tali spese mediche, in molti si trovano costretti a chiedere prestiti a tassi di interesse esorbitanti (e assolutamente incompatibili con il loro status finanziario) per curare un parente. Per via della fama di insolventi cronici, le banche non sono disposte a concedere mutui ai poveri che, così, si rivolgono a stro</w:t>
      </w:r>
      <w:r w:rsidRPr="008E71B3">
        <w:rPr>
          <w:rFonts w:ascii="Arial" w:hAnsi="Arial" w:cs="Arial"/>
          <w:sz w:val="19"/>
          <w:szCs w:val="19"/>
        </w:rPr>
        <w:t>z</w:t>
      </w:r>
      <w:r w:rsidRPr="008E71B3">
        <w:rPr>
          <w:rFonts w:ascii="Arial" w:hAnsi="Arial" w:cs="Arial"/>
          <w:sz w:val="19"/>
          <w:szCs w:val="19"/>
        </w:rPr>
        <w:t xml:space="preserve">zini e usurai. Per questo, sono molti i poveri che per curarsi o per curare un familiare si riducono sul lastrico. </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Perché fanno questo? Perché non scelgono rimedi che, oltre a guarirli meglio, garantirebbero loro il mantenimento di una condizione di vita dignitosa? Perché non si rivolgono a istituti più sicuri? Perché non si garantiscono di fronte a determinate scelte?</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La risposta è semplice: perché non hanno l’informazione, ossia s</w:t>
      </w:r>
      <w:r w:rsidR="00ED686D" w:rsidRPr="008E71B3">
        <w:rPr>
          <w:rFonts w:ascii="Arial" w:hAnsi="Arial" w:cs="Arial"/>
          <w:sz w:val="19"/>
          <w:szCs w:val="19"/>
        </w:rPr>
        <w:t>pesso non dispongono delle cono</w:t>
      </w:r>
      <w:r w:rsidRPr="008E71B3">
        <w:rPr>
          <w:rFonts w:ascii="Arial" w:hAnsi="Arial" w:cs="Arial"/>
          <w:sz w:val="19"/>
          <w:szCs w:val="19"/>
        </w:rPr>
        <w:t xml:space="preserve">scenze per compiere scelte lungimiranti o, peggio, sono lasciati soli nel farlo. </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Le loro capacità sono ostacolate da convinzioni che ne limitano lo sviluppo.</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Nell’essere lasciati soli, l’unico riferimento di cui dispongono per decidere è quello che fa riferimento alla cultura che, tuttav</w:t>
      </w:r>
      <w:r w:rsidRPr="008E71B3">
        <w:rPr>
          <w:rFonts w:ascii="Arial" w:hAnsi="Arial" w:cs="Arial"/>
          <w:sz w:val="19"/>
          <w:szCs w:val="19"/>
        </w:rPr>
        <w:t>i</w:t>
      </w:r>
      <w:r w:rsidRPr="008E71B3">
        <w:rPr>
          <w:rFonts w:ascii="Arial" w:hAnsi="Arial" w:cs="Arial"/>
          <w:sz w:val="19"/>
          <w:szCs w:val="19"/>
        </w:rPr>
        <w:t>a, a volte ha una visione ristretta e limitat</w:t>
      </w:r>
      <w:r w:rsidR="00ED686D" w:rsidRPr="008E71B3">
        <w:rPr>
          <w:rFonts w:ascii="Arial" w:hAnsi="Arial" w:cs="Arial"/>
          <w:sz w:val="19"/>
          <w:szCs w:val="19"/>
        </w:rPr>
        <w:t>a  o, quanto meno poco emancipa</w:t>
      </w:r>
      <w:r w:rsidRPr="008E71B3">
        <w:rPr>
          <w:rFonts w:ascii="Arial" w:hAnsi="Arial" w:cs="Arial"/>
          <w:sz w:val="19"/>
          <w:szCs w:val="19"/>
        </w:rPr>
        <w:t>ta su alcuni fronti e, pertanto, non è sempre in grado di guidare alla</w:t>
      </w:r>
      <w:r w:rsidR="00ED686D" w:rsidRPr="008E71B3">
        <w:rPr>
          <w:rFonts w:ascii="Arial" w:hAnsi="Arial" w:cs="Arial"/>
          <w:sz w:val="19"/>
          <w:szCs w:val="19"/>
        </w:rPr>
        <w:t xml:space="preserve"> decisione più adeguata alla si</w:t>
      </w:r>
      <w:r w:rsidRPr="008E71B3">
        <w:rPr>
          <w:rFonts w:ascii="Arial" w:hAnsi="Arial" w:cs="Arial"/>
          <w:sz w:val="19"/>
          <w:szCs w:val="19"/>
        </w:rPr>
        <w:t>tuazione.</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 xml:space="preserve">La lezione da trarre è che i poveri non hanno accesso a informazioni </w:t>
      </w:r>
      <w:r w:rsidR="00ED686D" w:rsidRPr="008E71B3">
        <w:rPr>
          <w:rFonts w:ascii="Arial" w:hAnsi="Arial" w:cs="Arial"/>
          <w:sz w:val="19"/>
          <w:szCs w:val="19"/>
        </w:rPr>
        <w:t>cruciali e, sulla scorta di cre</w:t>
      </w:r>
      <w:r w:rsidRPr="008E71B3">
        <w:rPr>
          <w:rFonts w:ascii="Arial" w:hAnsi="Arial" w:cs="Arial"/>
          <w:sz w:val="19"/>
          <w:szCs w:val="19"/>
        </w:rPr>
        <w:t>denze erronee o infondate, finiscono per prendere decisioni sbagliate.</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 xml:space="preserve">Così si scopre che la povertà è data dalla mancanza di istruzione </w:t>
      </w:r>
      <w:r w:rsidR="00ED686D" w:rsidRPr="008E71B3">
        <w:rPr>
          <w:rFonts w:ascii="Arial" w:hAnsi="Arial" w:cs="Arial"/>
          <w:sz w:val="19"/>
          <w:szCs w:val="19"/>
        </w:rPr>
        <w:t>almeno tanto quanto dalla malat</w:t>
      </w:r>
      <w:r w:rsidRPr="008E71B3">
        <w:rPr>
          <w:rFonts w:ascii="Arial" w:hAnsi="Arial" w:cs="Arial"/>
          <w:sz w:val="19"/>
          <w:szCs w:val="19"/>
        </w:rPr>
        <w:t>tia, dall’incapacità a rivo</w:t>
      </w:r>
      <w:r w:rsidRPr="008E71B3">
        <w:rPr>
          <w:rFonts w:ascii="Arial" w:hAnsi="Arial" w:cs="Arial"/>
          <w:sz w:val="19"/>
          <w:szCs w:val="19"/>
        </w:rPr>
        <w:t>l</w:t>
      </w:r>
      <w:r w:rsidRPr="008E71B3">
        <w:rPr>
          <w:rFonts w:ascii="Arial" w:hAnsi="Arial" w:cs="Arial"/>
          <w:sz w:val="19"/>
          <w:szCs w:val="19"/>
        </w:rPr>
        <w:t>gersi ai giusti interlocutori, dall’errata indiv</w:t>
      </w:r>
      <w:r w:rsidR="00ED686D" w:rsidRPr="008E71B3">
        <w:rPr>
          <w:rFonts w:ascii="Arial" w:hAnsi="Arial" w:cs="Arial"/>
          <w:sz w:val="19"/>
          <w:szCs w:val="19"/>
        </w:rPr>
        <w:t>iduazione della logica e del sis</w:t>
      </w:r>
      <w:r w:rsidRPr="008E71B3">
        <w:rPr>
          <w:rFonts w:ascii="Arial" w:hAnsi="Arial" w:cs="Arial"/>
          <w:sz w:val="19"/>
          <w:szCs w:val="19"/>
        </w:rPr>
        <w:t xml:space="preserve">tema di riferimento utile, in quella circostanza, a scegliere per il benessere individuale. Demografia e risorse sono altre due variabili che concorrono all’incremento e/o </w:t>
      </w:r>
      <w:r w:rsidR="00ED686D" w:rsidRPr="008E71B3">
        <w:rPr>
          <w:rFonts w:ascii="Arial" w:hAnsi="Arial" w:cs="Arial"/>
          <w:sz w:val="19"/>
          <w:szCs w:val="19"/>
        </w:rPr>
        <w:t>alla riduzione della povertà in</w:t>
      </w:r>
      <w:r w:rsidRPr="008E71B3">
        <w:rPr>
          <w:rFonts w:ascii="Arial" w:hAnsi="Arial" w:cs="Arial"/>
          <w:sz w:val="19"/>
          <w:szCs w:val="19"/>
        </w:rPr>
        <w:t>sieme all’istruzione, alla sanità e alla cultura.</w:t>
      </w:r>
    </w:p>
    <w:p w:rsidR="008B52AC" w:rsidRPr="008E71B3" w:rsidRDefault="008B52AC" w:rsidP="008B52AC">
      <w:pPr>
        <w:spacing w:line="276" w:lineRule="auto"/>
        <w:rPr>
          <w:rFonts w:ascii="Arial" w:hAnsi="Arial" w:cs="Arial"/>
          <w:sz w:val="19"/>
          <w:szCs w:val="19"/>
        </w:rPr>
      </w:pPr>
      <w:r w:rsidRPr="008E71B3">
        <w:rPr>
          <w:rFonts w:ascii="Arial" w:hAnsi="Arial" w:cs="Arial"/>
          <w:sz w:val="19"/>
          <w:szCs w:val="19"/>
        </w:rPr>
        <w:t>E così via.</w:t>
      </w:r>
    </w:p>
    <w:p w:rsidR="00FC65BF" w:rsidRDefault="00FC65BF" w:rsidP="008B52AC">
      <w:pPr>
        <w:spacing w:line="276" w:lineRule="auto"/>
        <w:rPr>
          <w:rFonts w:ascii="Arial" w:hAnsi="Arial" w:cs="Arial"/>
          <w:sz w:val="21"/>
          <w:szCs w:val="21"/>
        </w:rPr>
      </w:pPr>
    </w:p>
    <w:p w:rsidR="00FC65BF" w:rsidRDefault="00FC65BF" w:rsidP="00FC65BF">
      <w:pPr>
        <w:spacing w:line="276" w:lineRule="auto"/>
        <w:jc w:val="center"/>
        <w:rPr>
          <w:rFonts w:ascii="Arial" w:hAnsi="Arial" w:cs="Arial"/>
          <w:sz w:val="21"/>
          <w:szCs w:val="21"/>
        </w:rPr>
      </w:pPr>
      <w:r w:rsidRPr="00FC65BF">
        <w:rPr>
          <w:rFonts w:ascii="Arial" w:hAnsi="Arial" w:cs="Arial"/>
          <w:noProof/>
          <w:sz w:val="21"/>
          <w:szCs w:val="21"/>
        </w:rPr>
        <w:drawing>
          <wp:inline distT="0" distB="0" distL="0" distR="0">
            <wp:extent cx="2853908" cy="2717019"/>
            <wp:effectExtent l="12700" t="12700" r="16510" b="13970"/>
            <wp:docPr id="18" name="Immagin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CCB5664-2F8A-E241-8D67-C22346CB9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CCB5664-2F8A-E241-8D67-C22346CB9E04}"/>
                        </a:ext>
                      </a:extLst>
                    </pic:cNvPr>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229" r="24479"/>
                    <a:stretch/>
                  </pic:blipFill>
                  <pic:spPr>
                    <a:xfrm>
                      <a:off x="0" y="0"/>
                      <a:ext cx="2901809" cy="2762622"/>
                    </a:xfrm>
                    <a:prstGeom prst="rect">
                      <a:avLst/>
                    </a:prstGeom>
                    <a:ln>
                      <a:solidFill>
                        <a:schemeClr val="accent1"/>
                      </a:solidFill>
                    </a:ln>
                  </pic:spPr>
                </pic:pic>
              </a:graphicData>
            </a:graphic>
          </wp:inline>
        </w:drawing>
      </w:r>
      <w:r w:rsidRPr="00FC65BF">
        <w:rPr>
          <w:noProof/>
        </w:rPr>
        <w:drawing>
          <wp:inline distT="0" distB="0" distL="0" distR="0">
            <wp:extent cx="3355757" cy="2733564"/>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80869" cy="2754020"/>
                    </a:xfrm>
                    <a:prstGeom prst="rect">
                      <a:avLst/>
                    </a:prstGeom>
                  </pic:spPr>
                </pic:pic>
              </a:graphicData>
            </a:graphic>
          </wp:inline>
        </w:drawing>
      </w:r>
    </w:p>
    <w:p w:rsidR="00FC65BF" w:rsidRDefault="00FC65BF" w:rsidP="00FC65BF">
      <w:pPr>
        <w:spacing w:line="276" w:lineRule="auto"/>
        <w:jc w:val="center"/>
        <w:rPr>
          <w:rFonts w:ascii="Arial" w:hAnsi="Arial" w:cs="Arial"/>
          <w:sz w:val="18"/>
          <w:szCs w:val="18"/>
        </w:rPr>
      </w:pPr>
      <w:r w:rsidRPr="008E71B3">
        <w:rPr>
          <w:rFonts w:ascii="Arial" w:hAnsi="Arial" w:cs="Arial"/>
          <w:sz w:val="18"/>
          <w:szCs w:val="18"/>
        </w:rPr>
        <w:t>Schema interrelato desunto dalla lettura del testo e relativo dendogramma.</w:t>
      </w:r>
    </w:p>
    <w:p w:rsidR="008E71B3" w:rsidRDefault="008E71B3" w:rsidP="00141806">
      <w:pPr>
        <w:spacing w:line="276" w:lineRule="auto"/>
        <w:rPr>
          <w:rFonts w:ascii="Arial" w:hAnsi="Arial" w:cs="Arial"/>
          <w:sz w:val="18"/>
          <w:szCs w:val="18"/>
        </w:rPr>
      </w:pPr>
    </w:p>
    <w:p w:rsidR="008E71B3" w:rsidRDefault="00141806" w:rsidP="00141806">
      <w:pPr>
        <w:spacing w:line="276" w:lineRule="auto"/>
        <w:rPr>
          <w:rFonts w:ascii="Arial" w:hAnsi="Arial" w:cs="Arial"/>
          <w:b/>
          <w:sz w:val="21"/>
          <w:szCs w:val="21"/>
        </w:rPr>
      </w:pPr>
      <w:r w:rsidRPr="008D35DE">
        <w:rPr>
          <w:rFonts w:ascii="Arial" w:hAnsi="Arial" w:cs="Arial"/>
          <w:b/>
          <w:sz w:val="21"/>
          <w:szCs w:val="21"/>
          <w:highlight w:val="yellow"/>
        </w:rPr>
        <w:lastRenderedPageBreak/>
        <w:t>Fase 5.</w:t>
      </w:r>
      <w:r w:rsidR="008D35DE">
        <w:rPr>
          <w:rFonts w:ascii="Arial" w:hAnsi="Arial" w:cs="Arial"/>
          <w:b/>
          <w:sz w:val="21"/>
          <w:szCs w:val="21"/>
        </w:rPr>
        <w:t>Planisferi tematici utili per la redazione del testo inerente alla localizzazione ed estensione dei f</w:t>
      </w:r>
      <w:r w:rsidR="008D35DE">
        <w:rPr>
          <w:rFonts w:ascii="Arial" w:hAnsi="Arial" w:cs="Arial"/>
          <w:b/>
          <w:sz w:val="21"/>
          <w:szCs w:val="21"/>
        </w:rPr>
        <w:t>e</w:t>
      </w:r>
      <w:r w:rsidR="008D35DE">
        <w:rPr>
          <w:rFonts w:ascii="Arial" w:hAnsi="Arial" w:cs="Arial"/>
          <w:b/>
          <w:sz w:val="21"/>
          <w:szCs w:val="21"/>
        </w:rPr>
        <w:t>nomeno della povertà-ricchezza.</w:t>
      </w:r>
    </w:p>
    <w:p w:rsidR="008D35DE" w:rsidRDefault="008D35DE" w:rsidP="00141806">
      <w:pPr>
        <w:spacing w:line="276" w:lineRule="auto"/>
        <w:rPr>
          <w:rFonts w:ascii="Arial" w:hAnsi="Arial" w:cs="Arial"/>
          <w:b/>
          <w:sz w:val="21"/>
          <w:szCs w:val="21"/>
        </w:rPr>
      </w:pPr>
    </w:p>
    <w:tbl>
      <w:tblPr>
        <w:tblStyle w:val="Grigliatabella"/>
        <w:tblpPr w:leftFromText="141" w:rightFromText="141" w:vertAnchor="text" w:horzAnchor="margin" w:tblpX="-142" w:tblpY="35"/>
        <w:tblW w:w="10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3"/>
        <w:gridCol w:w="5120"/>
      </w:tblGrid>
      <w:tr w:rsidR="008D35DE" w:rsidRPr="00136852" w:rsidTr="008D3BD6">
        <w:tc>
          <w:tcPr>
            <w:tcW w:w="10104" w:type="dxa"/>
            <w:gridSpan w:val="2"/>
          </w:tcPr>
          <w:p w:rsidR="008D35DE" w:rsidRPr="001D0015" w:rsidRDefault="008D35DE" w:rsidP="008D3BD6">
            <w:pPr>
              <w:autoSpaceDE w:val="0"/>
              <w:autoSpaceDN w:val="0"/>
              <w:adjustRightInd w:val="0"/>
              <w:jc w:val="center"/>
              <w:rPr>
                <w:rFonts w:ascii="Arial" w:hAnsi="Arial" w:cs="Arial"/>
                <w:color w:val="000000" w:themeColor="text1"/>
                <w:sz w:val="18"/>
                <w:szCs w:val="18"/>
              </w:rPr>
            </w:pPr>
            <w:r w:rsidRPr="001D0015">
              <w:rPr>
                <w:rFonts w:ascii="Arial" w:hAnsi="Arial" w:cs="Arial"/>
                <w:noProof/>
                <w:color w:val="000000" w:themeColor="text1"/>
                <w:sz w:val="18"/>
                <w:szCs w:val="18"/>
              </w:rPr>
              <w:drawing>
                <wp:inline distT="0" distB="0" distL="0" distR="0">
                  <wp:extent cx="5991762" cy="3605842"/>
                  <wp:effectExtent l="0" t="0" r="3175"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5141" cy="3625929"/>
                          </a:xfrm>
                          <a:prstGeom prst="rect">
                            <a:avLst/>
                          </a:prstGeom>
                          <a:noFill/>
                          <a:ln>
                            <a:noFill/>
                          </a:ln>
                        </pic:spPr>
                      </pic:pic>
                    </a:graphicData>
                  </a:graphic>
                </wp:inline>
              </w:drawing>
            </w:r>
          </w:p>
        </w:tc>
      </w:tr>
      <w:tr w:rsidR="008D35DE" w:rsidRPr="006D583A" w:rsidTr="008D3BD6">
        <w:tc>
          <w:tcPr>
            <w:tcW w:w="10104" w:type="dxa"/>
            <w:gridSpan w:val="2"/>
          </w:tcPr>
          <w:p w:rsidR="008D35DE" w:rsidRPr="001D0015" w:rsidRDefault="008D35DE" w:rsidP="008D3BD6">
            <w:pPr>
              <w:autoSpaceDE w:val="0"/>
              <w:autoSpaceDN w:val="0"/>
              <w:adjustRightInd w:val="0"/>
              <w:spacing w:line="276" w:lineRule="auto"/>
              <w:jc w:val="both"/>
              <w:rPr>
                <w:rFonts w:ascii="Arial" w:hAnsi="Arial" w:cs="Arial"/>
                <w:color w:val="000000" w:themeColor="text1"/>
                <w:sz w:val="18"/>
                <w:szCs w:val="18"/>
              </w:rPr>
            </w:pPr>
            <w:r w:rsidRPr="001D0015">
              <w:rPr>
                <w:rFonts w:ascii="Arial" w:hAnsi="Arial" w:cs="Arial"/>
                <w:color w:val="000000" w:themeColor="text1"/>
                <w:sz w:val="18"/>
                <w:szCs w:val="18"/>
              </w:rPr>
              <w:t xml:space="preserve">Planisfero tematico dei bambini denutriti. </w:t>
            </w:r>
          </w:p>
          <w:p w:rsidR="008D35DE" w:rsidRPr="006D583A" w:rsidRDefault="008D35DE" w:rsidP="008D3BD6">
            <w:pPr>
              <w:autoSpaceDE w:val="0"/>
              <w:autoSpaceDN w:val="0"/>
              <w:adjustRightInd w:val="0"/>
              <w:spacing w:line="276" w:lineRule="auto"/>
              <w:jc w:val="both"/>
              <w:rPr>
                <w:lang w:val="fr-FR"/>
              </w:rPr>
            </w:pPr>
            <w:r w:rsidRPr="006D583A">
              <w:rPr>
                <w:rFonts w:ascii="Arial" w:hAnsi="Arial" w:cs="Arial"/>
                <w:color w:val="000000" w:themeColor="text1"/>
                <w:sz w:val="18"/>
                <w:szCs w:val="18"/>
                <w:lang w:val="fr-FR"/>
              </w:rPr>
              <w:t xml:space="preserve">Fonte: </w:t>
            </w:r>
            <w:hyperlink r:id="rId24" w:history="1">
              <w:r w:rsidRPr="006D583A">
                <w:rPr>
                  <w:rStyle w:val="Collegamentoipertestuale"/>
                  <w:rFonts w:ascii="Arial" w:hAnsi="Arial" w:cs="Arial"/>
                  <w:color w:val="000000" w:themeColor="text1"/>
                  <w:sz w:val="18"/>
                  <w:szCs w:val="18"/>
                  <w:lang w:val="fr-FR"/>
                </w:rPr>
                <w:t>http://blog.zonageografia.deascuola.it/articoli/agenda-2030-goal-numero-2-sconfiggere-la-fame</w:t>
              </w:r>
            </w:hyperlink>
          </w:p>
          <w:p w:rsidR="001D0015" w:rsidRPr="006D583A" w:rsidRDefault="001D0015" w:rsidP="008D3BD6">
            <w:pPr>
              <w:autoSpaceDE w:val="0"/>
              <w:autoSpaceDN w:val="0"/>
              <w:adjustRightInd w:val="0"/>
              <w:spacing w:line="276" w:lineRule="auto"/>
              <w:jc w:val="both"/>
              <w:rPr>
                <w:rFonts w:ascii="Arial" w:hAnsi="Arial" w:cs="Arial"/>
                <w:color w:val="000000" w:themeColor="text1"/>
                <w:sz w:val="18"/>
                <w:szCs w:val="18"/>
                <w:lang w:val="fr-FR"/>
              </w:rPr>
            </w:pPr>
          </w:p>
        </w:tc>
      </w:tr>
      <w:tr w:rsidR="008D35DE" w:rsidRPr="00136852" w:rsidTr="008D3BD6">
        <w:tc>
          <w:tcPr>
            <w:tcW w:w="4537" w:type="dxa"/>
          </w:tcPr>
          <w:p w:rsidR="008D35DE" w:rsidRPr="001D0015" w:rsidRDefault="008D35DE" w:rsidP="008D3BD6">
            <w:pPr>
              <w:autoSpaceDE w:val="0"/>
              <w:autoSpaceDN w:val="0"/>
              <w:adjustRightInd w:val="0"/>
              <w:spacing w:line="276" w:lineRule="auto"/>
              <w:jc w:val="center"/>
              <w:rPr>
                <w:rFonts w:ascii="Arial" w:hAnsi="Arial" w:cs="Arial"/>
                <w:color w:val="000000" w:themeColor="text1"/>
                <w:sz w:val="18"/>
                <w:szCs w:val="18"/>
              </w:rPr>
            </w:pPr>
            <w:r w:rsidRPr="001D0015">
              <w:rPr>
                <w:rFonts w:ascii="Arial" w:hAnsi="Arial" w:cs="Arial"/>
                <w:noProof/>
                <w:color w:val="000000" w:themeColor="text1"/>
                <w:sz w:val="18"/>
                <w:szCs w:val="18"/>
              </w:rPr>
              <w:drawing>
                <wp:inline distT="0" distB="0" distL="0" distR="0">
                  <wp:extent cx="3191773" cy="3707204"/>
                  <wp:effectExtent l="0" t="0" r="0" b="12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9409" cy="3774147"/>
                          </a:xfrm>
                          <a:prstGeom prst="rect">
                            <a:avLst/>
                          </a:prstGeom>
                          <a:noFill/>
                          <a:ln>
                            <a:noFill/>
                          </a:ln>
                        </pic:spPr>
                      </pic:pic>
                    </a:graphicData>
                  </a:graphic>
                </wp:inline>
              </w:drawing>
            </w:r>
          </w:p>
          <w:p w:rsidR="008D35DE" w:rsidRPr="001D0015" w:rsidRDefault="008D35DE" w:rsidP="008D3BD6">
            <w:pPr>
              <w:autoSpaceDE w:val="0"/>
              <w:autoSpaceDN w:val="0"/>
              <w:adjustRightInd w:val="0"/>
              <w:spacing w:line="276" w:lineRule="auto"/>
              <w:rPr>
                <w:rFonts w:ascii="Arial" w:hAnsi="Arial" w:cs="Arial"/>
                <w:color w:val="000000" w:themeColor="text1"/>
                <w:sz w:val="18"/>
                <w:szCs w:val="18"/>
              </w:rPr>
            </w:pPr>
            <w:r w:rsidRPr="001D0015">
              <w:rPr>
                <w:rFonts w:ascii="Arial" w:hAnsi="Arial" w:cs="Arial"/>
                <w:color w:val="000000" w:themeColor="text1"/>
                <w:sz w:val="18"/>
                <w:szCs w:val="18"/>
              </w:rPr>
              <w:t>Le dimensioni dell’Africa, percepite inserendo all’interno del continente altri Paesi del Mondo.</w:t>
            </w:r>
          </w:p>
        </w:tc>
        <w:tc>
          <w:tcPr>
            <w:tcW w:w="5567" w:type="dxa"/>
          </w:tcPr>
          <w:p w:rsidR="008D35DE" w:rsidRPr="001D0015" w:rsidRDefault="008D35DE" w:rsidP="008D3BD6">
            <w:pPr>
              <w:autoSpaceDE w:val="0"/>
              <w:autoSpaceDN w:val="0"/>
              <w:adjustRightInd w:val="0"/>
              <w:spacing w:line="276" w:lineRule="auto"/>
              <w:jc w:val="center"/>
              <w:rPr>
                <w:rFonts w:ascii="Arial" w:hAnsi="Arial" w:cs="Arial"/>
                <w:color w:val="000000" w:themeColor="text1"/>
                <w:sz w:val="18"/>
                <w:szCs w:val="18"/>
              </w:rPr>
            </w:pPr>
            <w:r w:rsidRPr="001D0015">
              <w:rPr>
                <w:rFonts w:ascii="Arial" w:hAnsi="Arial" w:cs="Arial"/>
                <w:noProof/>
                <w:color w:val="000000" w:themeColor="text1"/>
                <w:sz w:val="18"/>
                <w:szCs w:val="18"/>
              </w:rPr>
              <w:drawing>
                <wp:inline distT="0" distB="0" distL="0" distR="0">
                  <wp:extent cx="3113828" cy="3830128"/>
                  <wp:effectExtent l="0" t="0" r="0" b="571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5525" cy="3893717"/>
                          </a:xfrm>
                          <a:prstGeom prst="rect">
                            <a:avLst/>
                          </a:prstGeom>
                          <a:noFill/>
                          <a:ln>
                            <a:noFill/>
                          </a:ln>
                        </pic:spPr>
                      </pic:pic>
                    </a:graphicData>
                  </a:graphic>
                </wp:inline>
              </w:drawing>
            </w:r>
          </w:p>
          <w:p w:rsidR="008D35DE" w:rsidRPr="001D0015" w:rsidRDefault="008D35DE" w:rsidP="008D3BD6">
            <w:pPr>
              <w:autoSpaceDE w:val="0"/>
              <w:autoSpaceDN w:val="0"/>
              <w:adjustRightInd w:val="0"/>
              <w:spacing w:line="276" w:lineRule="auto"/>
              <w:rPr>
                <w:rFonts w:ascii="Arial" w:hAnsi="Arial" w:cs="Arial"/>
                <w:color w:val="000000" w:themeColor="text1"/>
                <w:sz w:val="18"/>
                <w:szCs w:val="18"/>
              </w:rPr>
            </w:pPr>
            <w:r w:rsidRPr="001D0015">
              <w:rPr>
                <w:rFonts w:ascii="Arial" w:hAnsi="Arial" w:cs="Arial"/>
                <w:color w:val="000000" w:themeColor="text1"/>
                <w:sz w:val="18"/>
                <w:szCs w:val="18"/>
              </w:rPr>
              <w:t>La diversificazione del fenomeno della povertà in Africa, a</w:t>
            </w:r>
            <w:r w:rsidRPr="001D0015">
              <w:rPr>
                <w:rFonts w:ascii="Arial" w:hAnsi="Arial" w:cs="Arial"/>
                <w:color w:val="000000" w:themeColor="text1"/>
                <w:sz w:val="18"/>
                <w:szCs w:val="18"/>
              </w:rPr>
              <w:t>s</w:t>
            </w:r>
            <w:r w:rsidRPr="001D0015">
              <w:rPr>
                <w:rFonts w:ascii="Arial" w:hAnsi="Arial" w:cs="Arial"/>
                <w:color w:val="000000" w:themeColor="text1"/>
                <w:sz w:val="18"/>
                <w:szCs w:val="18"/>
              </w:rPr>
              <w:t>sumendo il criterio economico: i confini fanno la loro parte.</w:t>
            </w:r>
          </w:p>
        </w:tc>
      </w:tr>
    </w:tbl>
    <w:p w:rsidR="00820C45" w:rsidRDefault="00820C45" w:rsidP="00141806">
      <w:pPr>
        <w:spacing w:line="276" w:lineRule="auto"/>
        <w:rPr>
          <w:rFonts w:ascii="Arial" w:hAnsi="Arial" w:cs="Arial"/>
          <w:b/>
          <w:sz w:val="21"/>
          <w:szCs w:val="21"/>
        </w:rPr>
      </w:pPr>
    </w:p>
    <w:p w:rsidR="00820C45" w:rsidRDefault="00820C45" w:rsidP="00141806">
      <w:pPr>
        <w:spacing w:line="276" w:lineRule="auto"/>
        <w:rPr>
          <w:rFonts w:ascii="Arial" w:hAnsi="Arial" w:cs="Arial"/>
          <w:b/>
          <w:sz w:val="21"/>
          <w:szCs w:val="21"/>
        </w:rPr>
      </w:pPr>
      <w:r w:rsidRPr="008D35DE">
        <w:rPr>
          <w:rFonts w:ascii="Arial" w:hAnsi="Arial" w:cs="Arial"/>
          <w:b/>
          <w:sz w:val="21"/>
          <w:szCs w:val="21"/>
          <w:highlight w:val="yellow"/>
        </w:rPr>
        <w:t>Fase 6.</w:t>
      </w:r>
      <w:r>
        <w:rPr>
          <w:rFonts w:ascii="Arial" w:hAnsi="Arial" w:cs="Arial"/>
          <w:b/>
          <w:sz w:val="21"/>
          <w:szCs w:val="21"/>
        </w:rPr>
        <w:t xml:space="preserve"> Link del video </w:t>
      </w:r>
      <w:r w:rsidR="00F804CF" w:rsidRPr="00F804CF">
        <w:rPr>
          <w:rFonts w:ascii="Arial" w:hAnsi="Arial" w:cs="Arial"/>
          <w:b/>
          <w:i/>
          <w:sz w:val="21"/>
          <w:szCs w:val="21"/>
        </w:rPr>
        <w:t xml:space="preserve">200 Paesi in 200 anni </w:t>
      </w:r>
      <w:r>
        <w:rPr>
          <w:rFonts w:ascii="Arial" w:hAnsi="Arial" w:cs="Arial"/>
          <w:b/>
          <w:sz w:val="21"/>
          <w:szCs w:val="21"/>
        </w:rPr>
        <w:t>tratto da Focus – disponibile su Youtube.</w:t>
      </w:r>
    </w:p>
    <w:p w:rsidR="00F804CF" w:rsidRPr="00F804CF" w:rsidRDefault="00F804CF" w:rsidP="00141806">
      <w:pPr>
        <w:spacing w:line="276" w:lineRule="auto"/>
        <w:rPr>
          <w:rFonts w:ascii="Arial" w:hAnsi="Arial" w:cs="Arial"/>
          <w:sz w:val="21"/>
          <w:szCs w:val="21"/>
          <w:lang w:val="en-US"/>
        </w:rPr>
      </w:pPr>
      <w:r w:rsidRPr="00F804CF">
        <w:rPr>
          <w:rFonts w:ascii="Arial" w:hAnsi="Arial" w:cs="Arial"/>
          <w:sz w:val="21"/>
          <w:szCs w:val="21"/>
          <w:lang w:val="en-US"/>
        </w:rPr>
        <w:t xml:space="preserve">Youtube </w:t>
      </w:r>
      <w:hyperlink r:id="rId27" w:history="1">
        <w:r w:rsidRPr="00F804CF">
          <w:rPr>
            <w:rStyle w:val="Collegamentoipertestuale"/>
            <w:rFonts w:ascii="Arial" w:hAnsi="Arial" w:cs="Arial"/>
            <w:sz w:val="21"/>
            <w:szCs w:val="21"/>
            <w:lang w:val="en-US"/>
          </w:rPr>
          <w:t>https://www.focus.it/cultura/storia/la-storia-di-200-anni-e-200-paesi-in-4-minuti</w:t>
        </w:r>
      </w:hyperlink>
    </w:p>
    <w:p w:rsidR="00F804CF" w:rsidRPr="00F804CF" w:rsidRDefault="00F804CF" w:rsidP="00141806">
      <w:pPr>
        <w:spacing w:line="276" w:lineRule="auto"/>
        <w:rPr>
          <w:rFonts w:ascii="Arial" w:hAnsi="Arial" w:cs="Arial"/>
          <w:sz w:val="21"/>
          <w:szCs w:val="21"/>
          <w:lang w:val="en-US"/>
        </w:rPr>
      </w:pPr>
      <w:bookmarkStart w:id="0" w:name="_GoBack"/>
      <w:bookmarkEnd w:id="0"/>
    </w:p>
    <w:sectPr w:rsidR="00F804CF" w:rsidRPr="00F804CF" w:rsidSect="00A22FE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FEB" w:rsidRDefault="00BE7FEB" w:rsidP="00227868">
      <w:r>
        <w:separator/>
      </w:r>
    </w:p>
  </w:endnote>
  <w:endnote w:type="continuationSeparator" w:id="1">
    <w:p w:rsidR="00BE7FEB" w:rsidRDefault="00BE7FEB" w:rsidP="002278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FEB" w:rsidRDefault="00BE7FEB" w:rsidP="00227868">
      <w:r>
        <w:separator/>
      </w:r>
    </w:p>
  </w:footnote>
  <w:footnote w:type="continuationSeparator" w:id="1">
    <w:p w:rsidR="00BE7FEB" w:rsidRDefault="00BE7FEB" w:rsidP="002278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6D6480"/>
    <w:multiLevelType w:val="hybridMultilevel"/>
    <w:tmpl w:val="874859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48E604B"/>
    <w:multiLevelType w:val="hybridMultilevel"/>
    <w:tmpl w:val="B540D9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5EE1569"/>
    <w:multiLevelType w:val="hybridMultilevel"/>
    <w:tmpl w:val="6EEA9866"/>
    <w:lvl w:ilvl="0" w:tplc="F4261AA2">
      <w:start w:val="1"/>
      <w:numFmt w:val="decimal"/>
      <w:lvlText w:val="%1."/>
      <w:lvlJc w:val="left"/>
      <w:pPr>
        <w:ind w:left="720" w:hanging="360"/>
      </w:pPr>
      <w:rPr>
        <w:rFonts w:ascii="Arial" w:hAnsi="Arial" w:cs="Arial" w:hint="default"/>
        <w:color w:val="000000" w:themeColor="text1"/>
        <w:sz w:val="21"/>
        <w:szCs w:val="2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autoHyphenation/>
  <w:hyphenationZone w:val="283"/>
  <w:characterSpacingControl w:val="doNotCompress"/>
  <w:footnotePr>
    <w:footnote w:id="0"/>
    <w:footnote w:id="1"/>
  </w:footnotePr>
  <w:endnotePr>
    <w:endnote w:id="0"/>
    <w:endnote w:id="1"/>
  </w:endnotePr>
  <w:compat/>
  <w:rsids>
    <w:rsidRoot w:val="00152EAA"/>
    <w:rsid w:val="000123F4"/>
    <w:rsid w:val="000154D1"/>
    <w:rsid w:val="00031A8A"/>
    <w:rsid w:val="00032BF2"/>
    <w:rsid w:val="00041C88"/>
    <w:rsid w:val="000B455B"/>
    <w:rsid w:val="000D0BC3"/>
    <w:rsid w:val="000D1DE2"/>
    <w:rsid w:val="000D50DA"/>
    <w:rsid w:val="00141806"/>
    <w:rsid w:val="00150212"/>
    <w:rsid w:val="00152EAA"/>
    <w:rsid w:val="00173077"/>
    <w:rsid w:val="001A2DEE"/>
    <w:rsid w:val="001A382E"/>
    <w:rsid w:val="001A568B"/>
    <w:rsid w:val="001B1CF1"/>
    <w:rsid w:val="001B525D"/>
    <w:rsid w:val="001D0015"/>
    <w:rsid w:val="001F03AC"/>
    <w:rsid w:val="001F6335"/>
    <w:rsid w:val="00202785"/>
    <w:rsid w:val="00227868"/>
    <w:rsid w:val="002326A7"/>
    <w:rsid w:val="00233638"/>
    <w:rsid w:val="00246DD3"/>
    <w:rsid w:val="00272C24"/>
    <w:rsid w:val="00281ECF"/>
    <w:rsid w:val="00281FF6"/>
    <w:rsid w:val="00282C94"/>
    <w:rsid w:val="00285CC2"/>
    <w:rsid w:val="00286E86"/>
    <w:rsid w:val="002A3DBC"/>
    <w:rsid w:val="002B7E6D"/>
    <w:rsid w:val="002D1524"/>
    <w:rsid w:val="00307521"/>
    <w:rsid w:val="0032539A"/>
    <w:rsid w:val="003641CA"/>
    <w:rsid w:val="00382B4F"/>
    <w:rsid w:val="003A7E72"/>
    <w:rsid w:val="003C5FCC"/>
    <w:rsid w:val="00420DED"/>
    <w:rsid w:val="00430AA0"/>
    <w:rsid w:val="004323A2"/>
    <w:rsid w:val="00432909"/>
    <w:rsid w:val="004F4BBA"/>
    <w:rsid w:val="00500B1C"/>
    <w:rsid w:val="00513D01"/>
    <w:rsid w:val="0054575D"/>
    <w:rsid w:val="00551E48"/>
    <w:rsid w:val="00555C05"/>
    <w:rsid w:val="00560E31"/>
    <w:rsid w:val="005841F0"/>
    <w:rsid w:val="0059246D"/>
    <w:rsid w:val="005C50C2"/>
    <w:rsid w:val="005E6582"/>
    <w:rsid w:val="005E7367"/>
    <w:rsid w:val="0063659F"/>
    <w:rsid w:val="0064738E"/>
    <w:rsid w:val="00661876"/>
    <w:rsid w:val="00677FB3"/>
    <w:rsid w:val="006D583A"/>
    <w:rsid w:val="006E7F04"/>
    <w:rsid w:val="0071317F"/>
    <w:rsid w:val="00715429"/>
    <w:rsid w:val="007309D3"/>
    <w:rsid w:val="00735158"/>
    <w:rsid w:val="00744BAA"/>
    <w:rsid w:val="00764255"/>
    <w:rsid w:val="00775B05"/>
    <w:rsid w:val="00780BAE"/>
    <w:rsid w:val="0079525A"/>
    <w:rsid w:val="00796C92"/>
    <w:rsid w:val="007A3F30"/>
    <w:rsid w:val="007C7187"/>
    <w:rsid w:val="007D2823"/>
    <w:rsid w:val="00807911"/>
    <w:rsid w:val="00820C45"/>
    <w:rsid w:val="00822138"/>
    <w:rsid w:val="00826689"/>
    <w:rsid w:val="00836D27"/>
    <w:rsid w:val="00876908"/>
    <w:rsid w:val="008B52AC"/>
    <w:rsid w:val="008D1FC6"/>
    <w:rsid w:val="008D35DE"/>
    <w:rsid w:val="008E71B3"/>
    <w:rsid w:val="008F1854"/>
    <w:rsid w:val="00922CE5"/>
    <w:rsid w:val="0094584F"/>
    <w:rsid w:val="009467B0"/>
    <w:rsid w:val="00960BCB"/>
    <w:rsid w:val="009A3F5C"/>
    <w:rsid w:val="009B1471"/>
    <w:rsid w:val="009C501F"/>
    <w:rsid w:val="009D31B0"/>
    <w:rsid w:val="009D4B70"/>
    <w:rsid w:val="00A22FE5"/>
    <w:rsid w:val="00A245D5"/>
    <w:rsid w:val="00A25658"/>
    <w:rsid w:val="00A405C6"/>
    <w:rsid w:val="00A80F54"/>
    <w:rsid w:val="00AA277E"/>
    <w:rsid w:val="00AC08E0"/>
    <w:rsid w:val="00AC0AF2"/>
    <w:rsid w:val="00AF294E"/>
    <w:rsid w:val="00B11C5A"/>
    <w:rsid w:val="00B21B78"/>
    <w:rsid w:val="00B27D7C"/>
    <w:rsid w:val="00B44B69"/>
    <w:rsid w:val="00B71F20"/>
    <w:rsid w:val="00B72A96"/>
    <w:rsid w:val="00BA0B69"/>
    <w:rsid w:val="00BA6C65"/>
    <w:rsid w:val="00BC38B4"/>
    <w:rsid w:val="00BE7FEB"/>
    <w:rsid w:val="00C64B7A"/>
    <w:rsid w:val="00C64E99"/>
    <w:rsid w:val="00C76AAA"/>
    <w:rsid w:val="00C83729"/>
    <w:rsid w:val="00C848B1"/>
    <w:rsid w:val="00CF1648"/>
    <w:rsid w:val="00D005C9"/>
    <w:rsid w:val="00D46515"/>
    <w:rsid w:val="00D554EF"/>
    <w:rsid w:val="00D7681E"/>
    <w:rsid w:val="00D85767"/>
    <w:rsid w:val="00D9345A"/>
    <w:rsid w:val="00D9751B"/>
    <w:rsid w:val="00DA279A"/>
    <w:rsid w:val="00DA5396"/>
    <w:rsid w:val="00DD18B7"/>
    <w:rsid w:val="00DD61C9"/>
    <w:rsid w:val="00E27140"/>
    <w:rsid w:val="00E44C74"/>
    <w:rsid w:val="00E54346"/>
    <w:rsid w:val="00EA4764"/>
    <w:rsid w:val="00EB50D9"/>
    <w:rsid w:val="00EC0AC8"/>
    <w:rsid w:val="00EC192F"/>
    <w:rsid w:val="00EC2E9D"/>
    <w:rsid w:val="00EC4335"/>
    <w:rsid w:val="00ED686D"/>
    <w:rsid w:val="00F207E5"/>
    <w:rsid w:val="00F26FD0"/>
    <w:rsid w:val="00F3571C"/>
    <w:rsid w:val="00F41EE8"/>
    <w:rsid w:val="00F44515"/>
    <w:rsid w:val="00F56760"/>
    <w:rsid w:val="00F76267"/>
    <w:rsid w:val="00F804CF"/>
    <w:rsid w:val="00F8125F"/>
    <w:rsid w:val="00FA01D4"/>
    <w:rsid w:val="00FA538C"/>
    <w:rsid w:val="00FC65BF"/>
    <w:rsid w:val="00FD12C9"/>
    <w:rsid w:val="00FD7C36"/>
    <w:rsid w:val="00FF427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52EAA"/>
    <w:pPr>
      <w:spacing w:before="0" w:after="0" w:line="240" w:lineRule="auto"/>
    </w:pPr>
    <w:rPr>
      <w:rFonts w:eastAsiaTheme="minorEastAsia"/>
      <w:sz w:val="24"/>
      <w:szCs w:val="24"/>
      <w:lang w:val="it-IT" w:eastAsia="it-IT" w:bidi="ar-SA"/>
    </w:rPr>
  </w:style>
  <w:style w:type="paragraph" w:styleId="Titolo1">
    <w:name w:val="heading 1"/>
    <w:basedOn w:val="Normale"/>
    <w:next w:val="Normale"/>
    <w:link w:val="Titolo1Carattere"/>
    <w:uiPriority w:val="9"/>
    <w:qFormat/>
    <w:rsid w:val="008F185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line="276" w:lineRule="auto"/>
      <w:outlineLvl w:val="0"/>
    </w:pPr>
    <w:rPr>
      <w:rFonts w:eastAsiaTheme="minorHAnsi"/>
      <w:b/>
      <w:bCs/>
      <w:caps/>
      <w:color w:val="FFFFFF" w:themeColor="background1"/>
      <w:spacing w:val="15"/>
      <w:sz w:val="22"/>
      <w:szCs w:val="22"/>
      <w:lang w:val="en-US" w:eastAsia="en-US" w:bidi="en-US"/>
    </w:rPr>
  </w:style>
  <w:style w:type="paragraph" w:styleId="Titolo2">
    <w:name w:val="heading 2"/>
    <w:basedOn w:val="Normale"/>
    <w:next w:val="Normale"/>
    <w:link w:val="Titolo2Carattere"/>
    <w:uiPriority w:val="9"/>
    <w:semiHidden/>
    <w:unhideWhenUsed/>
    <w:qFormat/>
    <w:rsid w:val="008F185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line="276" w:lineRule="auto"/>
      <w:outlineLvl w:val="1"/>
    </w:pPr>
    <w:rPr>
      <w:rFonts w:eastAsiaTheme="minorHAnsi"/>
      <w:caps/>
      <w:spacing w:val="15"/>
      <w:sz w:val="22"/>
      <w:szCs w:val="22"/>
      <w:lang w:val="en-US" w:eastAsia="en-US" w:bidi="en-US"/>
    </w:rPr>
  </w:style>
  <w:style w:type="paragraph" w:styleId="Titolo3">
    <w:name w:val="heading 3"/>
    <w:basedOn w:val="Normale"/>
    <w:next w:val="Normale"/>
    <w:link w:val="Titolo3Carattere"/>
    <w:uiPriority w:val="9"/>
    <w:semiHidden/>
    <w:unhideWhenUsed/>
    <w:qFormat/>
    <w:rsid w:val="008F1854"/>
    <w:pPr>
      <w:pBdr>
        <w:top w:val="single" w:sz="6" w:space="2" w:color="4F81BD" w:themeColor="accent1"/>
        <w:left w:val="single" w:sz="6" w:space="2" w:color="4F81BD" w:themeColor="accent1"/>
      </w:pBdr>
      <w:spacing w:before="300" w:line="276" w:lineRule="auto"/>
      <w:outlineLvl w:val="2"/>
    </w:pPr>
    <w:rPr>
      <w:rFonts w:eastAsiaTheme="minorHAnsi"/>
      <w:caps/>
      <w:color w:val="243F60" w:themeColor="accent1" w:themeShade="7F"/>
      <w:spacing w:val="15"/>
      <w:sz w:val="22"/>
      <w:szCs w:val="22"/>
      <w:lang w:val="en-US" w:eastAsia="en-US" w:bidi="en-US"/>
    </w:rPr>
  </w:style>
  <w:style w:type="paragraph" w:styleId="Titolo4">
    <w:name w:val="heading 4"/>
    <w:basedOn w:val="Normale"/>
    <w:next w:val="Normale"/>
    <w:link w:val="Titolo4Carattere"/>
    <w:uiPriority w:val="9"/>
    <w:semiHidden/>
    <w:unhideWhenUsed/>
    <w:qFormat/>
    <w:rsid w:val="008F1854"/>
    <w:pPr>
      <w:pBdr>
        <w:top w:val="dotted" w:sz="6" w:space="2" w:color="4F81BD" w:themeColor="accent1"/>
        <w:left w:val="dotted" w:sz="6" w:space="2" w:color="4F81BD" w:themeColor="accent1"/>
      </w:pBdr>
      <w:spacing w:before="300" w:line="276" w:lineRule="auto"/>
      <w:outlineLvl w:val="3"/>
    </w:pPr>
    <w:rPr>
      <w:rFonts w:eastAsiaTheme="minorHAnsi"/>
      <w:caps/>
      <w:color w:val="365F91" w:themeColor="accent1" w:themeShade="BF"/>
      <w:spacing w:val="10"/>
      <w:sz w:val="22"/>
      <w:szCs w:val="22"/>
      <w:lang w:val="en-US" w:eastAsia="en-US" w:bidi="en-US"/>
    </w:rPr>
  </w:style>
  <w:style w:type="paragraph" w:styleId="Titolo5">
    <w:name w:val="heading 5"/>
    <w:basedOn w:val="Normale"/>
    <w:next w:val="Normale"/>
    <w:link w:val="Titolo5Carattere"/>
    <w:uiPriority w:val="9"/>
    <w:unhideWhenUsed/>
    <w:qFormat/>
    <w:rsid w:val="008F1854"/>
    <w:pPr>
      <w:pBdr>
        <w:bottom w:val="single" w:sz="6" w:space="1" w:color="4F81BD" w:themeColor="accent1"/>
      </w:pBdr>
      <w:spacing w:before="300" w:line="276" w:lineRule="auto"/>
      <w:outlineLvl w:val="4"/>
    </w:pPr>
    <w:rPr>
      <w:rFonts w:eastAsiaTheme="minorHAnsi"/>
      <w:caps/>
      <w:color w:val="365F91" w:themeColor="accent1" w:themeShade="BF"/>
      <w:spacing w:val="10"/>
      <w:sz w:val="22"/>
      <w:szCs w:val="22"/>
      <w:lang w:val="en-US" w:eastAsia="en-US" w:bidi="en-US"/>
    </w:rPr>
  </w:style>
  <w:style w:type="paragraph" w:styleId="Titolo6">
    <w:name w:val="heading 6"/>
    <w:basedOn w:val="Normale"/>
    <w:next w:val="Normale"/>
    <w:link w:val="Titolo6Carattere"/>
    <w:uiPriority w:val="9"/>
    <w:semiHidden/>
    <w:unhideWhenUsed/>
    <w:qFormat/>
    <w:rsid w:val="008F1854"/>
    <w:pPr>
      <w:pBdr>
        <w:bottom w:val="dotted" w:sz="6" w:space="1" w:color="4F81BD" w:themeColor="accent1"/>
      </w:pBdr>
      <w:spacing w:before="300" w:line="276" w:lineRule="auto"/>
      <w:outlineLvl w:val="5"/>
    </w:pPr>
    <w:rPr>
      <w:rFonts w:eastAsiaTheme="minorHAnsi"/>
      <w:caps/>
      <w:color w:val="365F91" w:themeColor="accent1" w:themeShade="BF"/>
      <w:spacing w:val="10"/>
      <w:sz w:val="22"/>
      <w:szCs w:val="22"/>
      <w:lang w:val="en-US" w:eastAsia="en-US" w:bidi="en-US"/>
    </w:rPr>
  </w:style>
  <w:style w:type="paragraph" w:styleId="Titolo7">
    <w:name w:val="heading 7"/>
    <w:basedOn w:val="Normale"/>
    <w:next w:val="Normale"/>
    <w:link w:val="Titolo7Carattere"/>
    <w:uiPriority w:val="9"/>
    <w:semiHidden/>
    <w:unhideWhenUsed/>
    <w:qFormat/>
    <w:rsid w:val="008F1854"/>
    <w:pPr>
      <w:spacing w:before="300" w:line="276" w:lineRule="auto"/>
      <w:outlineLvl w:val="6"/>
    </w:pPr>
    <w:rPr>
      <w:rFonts w:eastAsiaTheme="minorHAnsi"/>
      <w:caps/>
      <w:color w:val="365F91" w:themeColor="accent1" w:themeShade="BF"/>
      <w:spacing w:val="10"/>
      <w:sz w:val="22"/>
      <w:szCs w:val="22"/>
      <w:lang w:val="en-US" w:eastAsia="en-US" w:bidi="en-US"/>
    </w:rPr>
  </w:style>
  <w:style w:type="paragraph" w:styleId="Titolo8">
    <w:name w:val="heading 8"/>
    <w:basedOn w:val="Normale"/>
    <w:next w:val="Normale"/>
    <w:link w:val="Titolo8Carattere"/>
    <w:uiPriority w:val="9"/>
    <w:semiHidden/>
    <w:unhideWhenUsed/>
    <w:qFormat/>
    <w:rsid w:val="008F1854"/>
    <w:pPr>
      <w:spacing w:before="300" w:line="276" w:lineRule="auto"/>
      <w:outlineLvl w:val="7"/>
    </w:pPr>
    <w:rPr>
      <w:rFonts w:eastAsiaTheme="minorHAnsi"/>
      <w:caps/>
      <w:spacing w:val="10"/>
      <w:sz w:val="18"/>
      <w:szCs w:val="18"/>
      <w:lang w:val="en-US" w:eastAsia="en-US" w:bidi="en-US"/>
    </w:rPr>
  </w:style>
  <w:style w:type="paragraph" w:styleId="Titolo9">
    <w:name w:val="heading 9"/>
    <w:basedOn w:val="Normale"/>
    <w:next w:val="Normale"/>
    <w:link w:val="Titolo9Carattere"/>
    <w:uiPriority w:val="9"/>
    <w:semiHidden/>
    <w:unhideWhenUsed/>
    <w:qFormat/>
    <w:rsid w:val="008F1854"/>
    <w:pPr>
      <w:spacing w:before="300" w:line="276" w:lineRule="auto"/>
      <w:outlineLvl w:val="8"/>
    </w:pPr>
    <w:rPr>
      <w:rFonts w:eastAsiaTheme="minorHAnsi"/>
      <w:i/>
      <w:caps/>
      <w:spacing w:val="10"/>
      <w:sz w:val="18"/>
      <w:szCs w:val="18"/>
      <w:lang w:val="en-US" w:eastAsia="en-US"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F1854"/>
    <w:rPr>
      <w:b/>
      <w:bCs/>
      <w:caps/>
      <w:color w:val="FFFFFF" w:themeColor="background1"/>
      <w:spacing w:val="15"/>
      <w:shd w:val="clear" w:color="auto" w:fill="4F81BD" w:themeFill="accent1"/>
    </w:rPr>
  </w:style>
  <w:style w:type="character" w:customStyle="1" w:styleId="Titolo2Carattere">
    <w:name w:val="Titolo 2 Carattere"/>
    <w:basedOn w:val="Carpredefinitoparagrafo"/>
    <w:link w:val="Titolo2"/>
    <w:uiPriority w:val="9"/>
    <w:semiHidden/>
    <w:rsid w:val="008F1854"/>
    <w:rPr>
      <w:caps/>
      <w:spacing w:val="15"/>
      <w:shd w:val="clear" w:color="auto" w:fill="DBE5F1" w:themeFill="accent1" w:themeFillTint="33"/>
    </w:rPr>
  </w:style>
  <w:style w:type="character" w:customStyle="1" w:styleId="Titolo3Carattere">
    <w:name w:val="Titolo 3 Carattere"/>
    <w:basedOn w:val="Carpredefinitoparagrafo"/>
    <w:link w:val="Titolo3"/>
    <w:uiPriority w:val="9"/>
    <w:semiHidden/>
    <w:rsid w:val="008F1854"/>
    <w:rPr>
      <w:caps/>
      <w:color w:val="243F60" w:themeColor="accent1" w:themeShade="7F"/>
      <w:spacing w:val="15"/>
    </w:rPr>
  </w:style>
  <w:style w:type="character" w:customStyle="1" w:styleId="Titolo4Carattere">
    <w:name w:val="Titolo 4 Carattere"/>
    <w:basedOn w:val="Carpredefinitoparagrafo"/>
    <w:link w:val="Titolo4"/>
    <w:uiPriority w:val="9"/>
    <w:semiHidden/>
    <w:rsid w:val="008F1854"/>
    <w:rPr>
      <w:caps/>
      <w:color w:val="365F91" w:themeColor="accent1" w:themeShade="BF"/>
      <w:spacing w:val="10"/>
    </w:rPr>
  </w:style>
  <w:style w:type="character" w:customStyle="1" w:styleId="Titolo5Carattere">
    <w:name w:val="Titolo 5 Carattere"/>
    <w:basedOn w:val="Carpredefinitoparagrafo"/>
    <w:link w:val="Titolo5"/>
    <w:uiPriority w:val="9"/>
    <w:rsid w:val="008F1854"/>
    <w:rPr>
      <w:caps/>
      <w:color w:val="365F91" w:themeColor="accent1" w:themeShade="BF"/>
      <w:spacing w:val="10"/>
    </w:rPr>
  </w:style>
  <w:style w:type="character" w:customStyle="1" w:styleId="Titolo6Carattere">
    <w:name w:val="Titolo 6 Carattere"/>
    <w:basedOn w:val="Carpredefinitoparagrafo"/>
    <w:link w:val="Titolo6"/>
    <w:uiPriority w:val="9"/>
    <w:semiHidden/>
    <w:rsid w:val="008F1854"/>
    <w:rPr>
      <w:caps/>
      <w:color w:val="365F91" w:themeColor="accent1" w:themeShade="BF"/>
      <w:spacing w:val="10"/>
    </w:rPr>
  </w:style>
  <w:style w:type="character" w:customStyle="1" w:styleId="Titolo7Carattere">
    <w:name w:val="Titolo 7 Carattere"/>
    <w:basedOn w:val="Carpredefinitoparagrafo"/>
    <w:link w:val="Titolo7"/>
    <w:uiPriority w:val="9"/>
    <w:semiHidden/>
    <w:rsid w:val="008F1854"/>
    <w:rPr>
      <w:caps/>
      <w:color w:val="365F91" w:themeColor="accent1" w:themeShade="BF"/>
      <w:spacing w:val="10"/>
    </w:rPr>
  </w:style>
  <w:style w:type="character" w:customStyle="1" w:styleId="Titolo8Carattere">
    <w:name w:val="Titolo 8 Carattere"/>
    <w:basedOn w:val="Carpredefinitoparagrafo"/>
    <w:link w:val="Titolo8"/>
    <w:uiPriority w:val="9"/>
    <w:semiHidden/>
    <w:rsid w:val="008F1854"/>
    <w:rPr>
      <w:caps/>
      <w:spacing w:val="10"/>
      <w:sz w:val="18"/>
      <w:szCs w:val="18"/>
    </w:rPr>
  </w:style>
  <w:style w:type="character" w:customStyle="1" w:styleId="Titolo9Carattere">
    <w:name w:val="Titolo 9 Carattere"/>
    <w:basedOn w:val="Carpredefinitoparagrafo"/>
    <w:link w:val="Titolo9"/>
    <w:uiPriority w:val="9"/>
    <w:semiHidden/>
    <w:rsid w:val="008F1854"/>
    <w:rPr>
      <w:i/>
      <w:caps/>
      <w:spacing w:val="10"/>
      <w:sz w:val="18"/>
      <w:szCs w:val="18"/>
    </w:rPr>
  </w:style>
  <w:style w:type="paragraph" w:styleId="Didascalia">
    <w:name w:val="caption"/>
    <w:basedOn w:val="Normale"/>
    <w:next w:val="Normale"/>
    <w:uiPriority w:val="35"/>
    <w:unhideWhenUsed/>
    <w:qFormat/>
    <w:rsid w:val="008F1854"/>
    <w:pPr>
      <w:spacing w:before="200" w:after="200" w:line="276" w:lineRule="auto"/>
    </w:pPr>
    <w:rPr>
      <w:rFonts w:eastAsiaTheme="minorHAnsi"/>
      <w:b/>
      <w:bCs/>
      <w:color w:val="365F91" w:themeColor="accent1" w:themeShade="BF"/>
      <w:sz w:val="16"/>
      <w:szCs w:val="16"/>
      <w:lang w:val="en-US" w:eastAsia="en-US" w:bidi="en-US"/>
    </w:rPr>
  </w:style>
  <w:style w:type="paragraph" w:styleId="Titolo">
    <w:name w:val="Title"/>
    <w:basedOn w:val="Normale"/>
    <w:next w:val="Normale"/>
    <w:link w:val="TitoloCarattere"/>
    <w:uiPriority w:val="10"/>
    <w:qFormat/>
    <w:rsid w:val="008F1854"/>
    <w:pPr>
      <w:spacing w:before="720" w:after="200" w:line="276" w:lineRule="auto"/>
    </w:pPr>
    <w:rPr>
      <w:rFonts w:eastAsiaTheme="minorHAnsi"/>
      <w:caps/>
      <w:color w:val="4F81BD" w:themeColor="accent1"/>
      <w:spacing w:val="10"/>
      <w:kern w:val="28"/>
      <w:sz w:val="52"/>
      <w:szCs w:val="52"/>
      <w:lang w:val="en-US" w:eastAsia="en-US" w:bidi="en-US"/>
    </w:rPr>
  </w:style>
  <w:style w:type="character" w:customStyle="1" w:styleId="TitoloCarattere">
    <w:name w:val="Titolo Carattere"/>
    <w:basedOn w:val="Carpredefinitoparagrafo"/>
    <w:link w:val="Titolo"/>
    <w:uiPriority w:val="10"/>
    <w:rsid w:val="008F1854"/>
    <w:rPr>
      <w:caps/>
      <w:color w:val="4F81BD" w:themeColor="accent1"/>
      <w:spacing w:val="10"/>
      <w:kern w:val="28"/>
      <w:sz w:val="52"/>
      <w:szCs w:val="52"/>
    </w:rPr>
  </w:style>
  <w:style w:type="paragraph" w:styleId="Sottotitolo">
    <w:name w:val="Subtitle"/>
    <w:basedOn w:val="Normale"/>
    <w:next w:val="Normale"/>
    <w:link w:val="SottotitoloCarattere"/>
    <w:uiPriority w:val="11"/>
    <w:qFormat/>
    <w:rsid w:val="008F1854"/>
    <w:pPr>
      <w:spacing w:before="200" w:after="1000"/>
    </w:pPr>
    <w:rPr>
      <w:rFonts w:eastAsiaTheme="minorHAnsi"/>
      <w:caps/>
      <w:color w:val="595959" w:themeColor="text1" w:themeTint="A6"/>
      <w:spacing w:val="10"/>
      <w:lang w:val="en-US" w:eastAsia="en-US" w:bidi="en-US"/>
    </w:rPr>
  </w:style>
  <w:style w:type="character" w:customStyle="1" w:styleId="SottotitoloCarattere">
    <w:name w:val="Sottotitolo Carattere"/>
    <w:basedOn w:val="Carpredefinitoparagrafo"/>
    <w:link w:val="Sottotitolo"/>
    <w:uiPriority w:val="11"/>
    <w:rsid w:val="008F1854"/>
    <w:rPr>
      <w:caps/>
      <w:color w:val="595959" w:themeColor="text1" w:themeTint="A6"/>
      <w:spacing w:val="10"/>
      <w:sz w:val="24"/>
      <w:szCs w:val="24"/>
    </w:rPr>
  </w:style>
  <w:style w:type="character" w:styleId="Enfasigrassetto">
    <w:name w:val="Strong"/>
    <w:uiPriority w:val="22"/>
    <w:qFormat/>
    <w:rsid w:val="008F1854"/>
    <w:rPr>
      <w:b/>
      <w:bCs/>
    </w:rPr>
  </w:style>
  <w:style w:type="character" w:styleId="Enfasicorsivo">
    <w:name w:val="Emphasis"/>
    <w:uiPriority w:val="20"/>
    <w:qFormat/>
    <w:rsid w:val="008F1854"/>
    <w:rPr>
      <w:caps/>
      <w:color w:val="243F60" w:themeColor="accent1" w:themeShade="7F"/>
      <w:spacing w:val="5"/>
    </w:rPr>
  </w:style>
  <w:style w:type="paragraph" w:styleId="Nessunaspaziatura">
    <w:name w:val="No Spacing"/>
    <w:basedOn w:val="Normale"/>
    <w:link w:val="NessunaspaziaturaCarattere"/>
    <w:uiPriority w:val="1"/>
    <w:qFormat/>
    <w:rsid w:val="008F1854"/>
    <w:rPr>
      <w:rFonts w:eastAsiaTheme="minorHAnsi"/>
      <w:sz w:val="20"/>
      <w:szCs w:val="20"/>
      <w:lang w:val="en-US" w:eastAsia="en-US" w:bidi="en-US"/>
    </w:rPr>
  </w:style>
  <w:style w:type="character" w:customStyle="1" w:styleId="NessunaspaziaturaCarattere">
    <w:name w:val="Nessuna spaziatura Carattere"/>
    <w:basedOn w:val="Carpredefinitoparagrafo"/>
    <w:link w:val="Nessunaspaziatura"/>
    <w:uiPriority w:val="1"/>
    <w:rsid w:val="008F1854"/>
    <w:rPr>
      <w:sz w:val="20"/>
      <w:szCs w:val="20"/>
    </w:rPr>
  </w:style>
  <w:style w:type="paragraph" w:styleId="Paragrafoelenco">
    <w:name w:val="List Paragraph"/>
    <w:basedOn w:val="Normale"/>
    <w:uiPriority w:val="34"/>
    <w:qFormat/>
    <w:rsid w:val="008F1854"/>
    <w:pPr>
      <w:spacing w:before="200" w:after="200" w:line="276" w:lineRule="auto"/>
      <w:ind w:left="720"/>
      <w:contextualSpacing/>
    </w:pPr>
    <w:rPr>
      <w:rFonts w:eastAsiaTheme="minorHAnsi"/>
      <w:sz w:val="20"/>
      <w:szCs w:val="20"/>
      <w:lang w:val="en-US" w:eastAsia="en-US" w:bidi="en-US"/>
    </w:rPr>
  </w:style>
  <w:style w:type="paragraph" w:styleId="Citazione">
    <w:name w:val="Quote"/>
    <w:basedOn w:val="Normale"/>
    <w:next w:val="Normale"/>
    <w:link w:val="CitazioneCarattere"/>
    <w:uiPriority w:val="29"/>
    <w:qFormat/>
    <w:rsid w:val="008F1854"/>
    <w:pPr>
      <w:spacing w:before="200" w:after="200" w:line="276" w:lineRule="auto"/>
    </w:pPr>
    <w:rPr>
      <w:rFonts w:eastAsiaTheme="minorHAnsi"/>
      <w:i/>
      <w:iCs/>
      <w:sz w:val="20"/>
      <w:szCs w:val="20"/>
      <w:lang w:val="en-US" w:eastAsia="en-US" w:bidi="en-US"/>
    </w:rPr>
  </w:style>
  <w:style w:type="character" w:customStyle="1" w:styleId="CitazioneCarattere">
    <w:name w:val="Citazione Carattere"/>
    <w:basedOn w:val="Carpredefinitoparagrafo"/>
    <w:link w:val="Citazione"/>
    <w:uiPriority w:val="29"/>
    <w:rsid w:val="008F1854"/>
    <w:rPr>
      <w:i/>
      <w:iCs/>
      <w:sz w:val="20"/>
      <w:szCs w:val="20"/>
    </w:rPr>
  </w:style>
  <w:style w:type="paragraph" w:styleId="Citazioneintensa">
    <w:name w:val="Intense Quote"/>
    <w:basedOn w:val="Normale"/>
    <w:next w:val="Normale"/>
    <w:link w:val="CitazioneintensaCarattere"/>
    <w:uiPriority w:val="30"/>
    <w:qFormat/>
    <w:rsid w:val="008F1854"/>
    <w:pPr>
      <w:pBdr>
        <w:top w:val="single" w:sz="4" w:space="10" w:color="4F81BD" w:themeColor="accent1"/>
        <w:left w:val="single" w:sz="4" w:space="10" w:color="4F81BD" w:themeColor="accent1"/>
      </w:pBdr>
      <w:spacing w:before="200" w:line="276" w:lineRule="auto"/>
      <w:ind w:left="1296" w:right="1152"/>
      <w:jc w:val="both"/>
    </w:pPr>
    <w:rPr>
      <w:rFonts w:eastAsiaTheme="minorHAnsi"/>
      <w:i/>
      <w:iCs/>
      <w:color w:val="4F81BD" w:themeColor="accent1"/>
      <w:sz w:val="20"/>
      <w:szCs w:val="20"/>
      <w:lang w:val="en-US" w:eastAsia="en-US" w:bidi="en-US"/>
    </w:rPr>
  </w:style>
  <w:style w:type="character" w:customStyle="1" w:styleId="CitazioneintensaCarattere">
    <w:name w:val="Citazione intensa Carattere"/>
    <w:basedOn w:val="Carpredefinitoparagrafo"/>
    <w:link w:val="Citazioneintensa"/>
    <w:uiPriority w:val="30"/>
    <w:rsid w:val="008F1854"/>
    <w:rPr>
      <w:i/>
      <w:iCs/>
      <w:color w:val="4F81BD" w:themeColor="accent1"/>
      <w:sz w:val="20"/>
      <w:szCs w:val="20"/>
    </w:rPr>
  </w:style>
  <w:style w:type="character" w:styleId="Enfasidelicata">
    <w:name w:val="Subtle Emphasis"/>
    <w:uiPriority w:val="19"/>
    <w:qFormat/>
    <w:rsid w:val="008F1854"/>
    <w:rPr>
      <w:i/>
      <w:iCs/>
      <w:color w:val="243F60" w:themeColor="accent1" w:themeShade="7F"/>
    </w:rPr>
  </w:style>
  <w:style w:type="character" w:styleId="Enfasiintensa">
    <w:name w:val="Intense Emphasis"/>
    <w:uiPriority w:val="21"/>
    <w:qFormat/>
    <w:rsid w:val="008F1854"/>
    <w:rPr>
      <w:b/>
      <w:bCs/>
      <w:caps/>
      <w:color w:val="243F60" w:themeColor="accent1" w:themeShade="7F"/>
      <w:spacing w:val="10"/>
    </w:rPr>
  </w:style>
  <w:style w:type="character" w:styleId="Riferimentodelicato">
    <w:name w:val="Subtle Reference"/>
    <w:uiPriority w:val="31"/>
    <w:qFormat/>
    <w:rsid w:val="008F1854"/>
    <w:rPr>
      <w:b/>
      <w:bCs/>
      <w:color w:val="4F81BD" w:themeColor="accent1"/>
    </w:rPr>
  </w:style>
  <w:style w:type="character" w:styleId="Riferimentointenso">
    <w:name w:val="Intense Reference"/>
    <w:uiPriority w:val="32"/>
    <w:qFormat/>
    <w:rsid w:val="008F1854"/>
    <w:rPr>
      <w:b/>
      <w:bCs/>
      <w:i/>
      <w:iCs/>
      <w:caps/>
      <w:color w:val="4F81BD" w:themeColor="accent1"/>
    </w:rPr>
  </w:style>
  <w:style w:type="character" w:styleId="Titolodellibro">
    <w:name w:val="Book Title"/>
    <w:uiPriority w:val="33"/>
    <w:qFormat/>
    <w:rsid w:val="008F1854"/>
    <w:rPr>
      <w:b/>
      <w:bCs/>
      <w:i/>
      <w:iCs/>
      <w:spacing w:val="9"/>
    </w:rPr>
  </w:style>
  <w:style w:type="paragraph" w:styleId="Titolosommario">
    <w:name w:val="TOC Heading"/>
    <w:basedOn w:val="Titolo1"/>
    <w:next w:val="Normale"/>
    <w:uiPriority w:val="39"/>
    <w:semiHidden/>
    <w:unhideWhenUsed/>
    <w:qFormat/>
    <w:rsid w:val="008F1854"/>
    <w:pPr>
      <w:outlineLvl w:val="9"/>
    </w:pPr>
  </w:style>
  <w:style w:type="table" w:styleId="Grigliatabella">
    <w:name w:val="Table Grid"/>
    <w:basedOn w:val="Tabellanormale"/>
    <w:uiPriority w:val="39"/>
    <w:rsid w:val="00152EAA"/>
    <w:pPr>
      <w:spacing w:before="0" w:after="0" w:line="240" w:lineRule="auto"/>
    </w:pPr>
    <w:rPr>
      <w:rFonts w:eastAsiaTheme="minorEastAsia"/>
      <w:sz w:val="24"/>
      <w:szCs w:val="24"/>
      <w:lang w:val="it-IT" w:eastAsia="it-IT"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6E7F04"/>
    <w:rPr>
      <w:color w:val="0000FF" w:themeColor="hyperlink"/>
      <w:u w:val="single"/>
    </w:rPr>
  </w:style>
  <w:style w:type="character" w:customStyle="1" w:styleId="UnresolvedMention">
    <w:name w:val="Unresolved Mention"/>
    <w:basedOn w:val="Carpredefinitoparagrafo"/>
    <w:uiPriority w:val="99"/>
    <w:semiHidden/>
    <w:unhideWhenUsed/>
    <w:rsid w:val="006E7F04"/>
    <w:rPr>
      <w:color w:val="605E5C"/>
      <w:shd w:val="clear" w:color="auto" w:fill="E1DFDD"/>
    </w:rPr>
  </w:style>
  <w:style w:type="character" w:styleId="Collegamentovisitato">
    <w:name w:val="FollowedHyperlink"/>
    <w:basedOn w:val="Carpredefinitoparagrafo"/>
    <w:uiPriority w:val="99"/>
    <w:semiHidden/>
    <w:unhideWhenUsed/>
    <w:rsid w:val="006E7F04"/>
    <w:rPr>
      <w:color w:val="800080" w:themeColor="followedHyperlink"/>
      <w:u w:val="single"/>
    </w:rPr>
  </w:style>
  <w:style w:type="character" w:styleId="Rimandonotaapidipagina">
    <w:name w:val="footnote reference"/>
    <w:basedOn w:val="Carpredefinitoparagrafo"/>
    <w:uiPriority w:val="99"/>
    <w:semiHidden/>
    <w:unhideWhenUsed/>
    <w:rsid w:val="00227868"/>
    <w:rPr>
      <w:vertAlign w:val="superscript"/>
    </w:rPr>
  </w:style>
  <w:style w:type="paragraph" w:styleId="NormaleWeb">
    <w:name w:val="Normal (Web)"/>
    <w:basedOn w:val="Normale"/>
    <w:uiPriority w:val="99"/>
    <w:semiHidden/>
    <w:unhideWhenUsed/>
    <w:rsid w:val="00FC65BF"/>
    <w:pPr>
      <w:spacing w:before="100" w:beforeAutospacing="1" w:after="100" w:afterAutospacing="1"/>
    </w:pPr>
    <w:rPr>
      <w:rFonts w:ascii="Times New Roman" w:hAnsi="Times New Roman" w:cs="Times New Roman"/>
    </w:rPr>
  </w:style>
  <w:style w:type="paragraph" w:styleId="Testofumetto">
    <w:name w:val="Balloon Text"/>
    <w:basedOn w:val="Normale"/>
    <w:link w:val="TestofumettoCarattere"/>
    <w:uiPriority w:val="99"/>
    <w:semiHidden/>
    <w:unhideWhenUsed/>
    <w:rsid w:val="006D583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D583A"/>
    <w:rPr>
      <w:rFonts w:ascii="Tahoma" w:eastAsiaTheme="minorEastAsia" w:hAnsi="Tahoma" w:cs="Tahoma"/>
      <w:sz w:val="16"/>
      <w:szCs w:val="16"/>
      <w:lang w:val="it-IT" w:eastAsia="it-IT" w:bidi="ar-SA"/>
    </w:rPr>
  </w:style>
</w:styles>
</file>

<file path=word/webSettings.xml><?xml version="1.0" encoding="utf-8"?>
<w:webSettings xmlns:r="http://schemas.openxmlformats.org/officeDocument/2006/relationships" xmlns:w="http://schemas.openxmlformats.org/wordprocessingml/2006/main">
  <w:divs>
    <w:div w:id="922763148">
      <w:bodyDiv w:val="1"/>
      <w:marLeft w:val="0"/>
      <w:marRight w:val="0"/>
      <w:marTop w:val="0"/>
      <w:marBottom w:val="0"/>
      <w:divBdr>
        <w:top w:val="none" w:sz="0" w:space="0" w:color="auto"/>
        <w:left w:val="none" w:sz="0" w:space="0" w:color="auto"/>
        <w:bottom w:val="none" w:sz="0" w:space="0" w:color="auto"/>
        <w:right w:val="none" w:sz="0" w:space="0" w:color="auto"/>
      </w:divBdr>
      <w:divsChild>
        <w:div w:id="2069258085">
          <w:marLeft w:val="1440"/>
          <w:marRight w:val="0"/>
          <w:marTop w:val="200"/>
          <w:marBottom w:val="0"/>
          <w:divBdr>
            <w:top w:val="none" w:sz="0" w:space="0" w:color="auto"/>
            <w:left w:val="none" w:sz="0" w:space="0" w:color="auto"/>
            <w:bottom w:val="none" w:sz="0" w:space="0" w:color="auto"/>
            <w:right w:val="none" w:sz="0" w:space="0" w:color="auto"/>
          </w:divBdr>
        </w:div>
        <w:div w:id="1900245759">
          <w:marLeft w:val="1440"/>
          <w:marRight w:val="0"/>
          <w:marTop w:val="200"/>
          <w:marBottom w:val="0"/>
          <w:divBdr>
            <w:top w:val="none" w:sz="0" w:space="0" w:color="auto"/>
            <w:left w:val="none" w:sz="0" w:space="0" w:color="auto"/>
            <w:bottom w:val="none" w:sz="0" w:space="0" w:color="auto"/>
            <w:right w:val="none" w:sz="0" w:space="0" w:color="auto"/>
          </w:divBdr>
        </w:div>
        <w:div w:id="283733148">
          <w:marLeft w:val="1440"/>
          <w:marRight w:val="0"/>
          <w:marTop w:val="200"/>
          <w:marBottom w:val="0"/>
          <w:divBdr>
            <w:top w:val="none" w:sz="0" w:space="0" w:color="auto"/>
            <w:left w:val="none" w:sz="0" w:space="0" w:color="auto"/>
            <w:bottom w:val="none" w:sz="0" w:space="0" w:color="auto"/>
            <w:right w:val="none" w:sz="0" w:space="0" w:color="auto"/>
          </w:divBdr>
        </w:div>
      </w:divsChild>
    </w:div>
    <w:div w:id="1818453692">
      <w:bodyDiv w:val="1"/>
      <w:marLeft w:val="0"/>
      <w:marRight w:val="0"/>
      <w:marTop w:val="0"/>
      <w:marBottom w:val="0"/>
      <w:divBdr>
        <w:top w:val="none" w:sz="0" w:space="0" w:color="auto"/>
        <w:left w:val="none" w:sz="0" w:space="0" w:color="auto"/>
        <w:bottom w:val="none" w:sz="0" w:space="0" w:color="auto"/>
        <w:right w:val="none" w:sz="0" w:space="0" w:color="auto"/>
      </w:divBdr>
    </w:div>
    <w:div w:id="193694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aliaora.org" TargetMode="External"/><Relationship Id="rId13" Type="http://schemas.openxmlformats.org/officeDocument/2006/relationships/hyperlink" Target="http://www.treccani.it/enciclopedia/poverta/" TargetMode="External"/><Relationship Id="rId18" Type="http://schemas.openxmlformats.org/officeDocument/2006/relationships/image" Target="media/image5.tif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scenarieconomici.it" TargetMode="Externa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blog.zonageografia.deascuola.it/articoli/agenda-2030-goal-numero-2-sconfiggere-la-fame" TargetMode="External"/><Relationship Id="rId5" Type="http://schemas.openxmlformats.org/officeDocument/2006/relationships/webSettings" Target="webSettings.xml"/><Relationship Id="rId15" Type="http://schemas.openxmlformats.org/officeDocument/2006/relationships/hyperlink" Target="https://www.youtube.com/watch?v=6QD4tAGAkdw"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http://www.brunoleoni.it/debito-pubblico-italiano.htm" TargetMode="External"/><Relationship Id="rId14" Type="http://schemas.openxmlformats.org/officeDocument/2006/relationships/hyperlink" Target="http://online.scuola.zanichelli.it/lezionidifilosofia/files/2010/03/U4-L04_zanichelli_Nussbaum.pdf" TargetMode="External"/><Relationship Id="rId22" Type="http://schemas.openxmlformats.org/officeDocument/2006/relationships/image" Target="media/image9.tiff"/><Relationship Id="rId27" Type="http://schemas.openxmlformats.org/officeDocument/2006/relationships/hyperlink" Target="https://www.focus.it/cultura/storia/la-storia-di-200-anni-e-200-paesi-in-4-minu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50A2F-6278-4FA5-A64F-CC2C0489A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3044</Words>
  <Characters>17354</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2018-09-21T05:20:00Z</dcterms:created>
  <dcterms:modified xsi:type="dcterms:W3CDTF">2018-09-21T05:20:00Z</dcterms:modified>
</cp:coreProperties>
</file>